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E0BDD" w14:textId="514DF9D8" w:rsidR="00A0401D" w:rsidRPr="003D057A" w:rsidRDefault="003D057A" w:rsidP="00874C05">
      <w:pPr>
        <w:pStyle w:val="Titel"/>
        <w:rPr>
          <w:lang w:val="de-AT"/>
        </w:rPr>
      </w:pPr>
      <w:bookmarkStart w:id="0" w:name="_Hlk23341663"/>
      <w:r w:rsidRPr="003D057A">
        <w:rPr>
          <w:lang w:val="de-AT"/>
        </w:rPr>
        <w:t>Audience-Response-Systeme</w:t>
      </w:r>
    </w:p>
    <w:p w14:paraId="27F77901" w14:textId="31545E43" w:rsidR="006F7FDD" w:rsidRPr="003D057A" w:rsidRDefault="003D057A" w:rsidP="00874C05">
      <w:pPr>
        <w:pStyle w:val="Untertitel"/>
        <w:rPr>
          <w:lang w:val="de-AT"/>
        </w:rPr>
      </w:pPr>
      <w:r w:rsidRPr="003D057A">
        <w:rPr>
          <w:lang w:val="de-AT"/>
        </w:rPr>
        <w:t>Abstimmungen gestalt</w:t>
      </w:r>
      <w:r>
        <w:rPr>
          <w:lang w:val="de-AT"/>
        </w:rPr>
        <w:t>en und anwenden</w:t>
      </w:r>
    </w:p>
    <w:bookmarkEnd w:id="0"/>
    <w:p w14:paraId="10517E96" w14:textId="25D14A70" w:rsidR="00E244CB" w:rsidRPr="003D057A" w:rsidRDefault="00E244CB" w:rsidP="006C1A63"/>
    <w:p w14:paraId="69217EE8" w14:textId="77777777" w:rsidR="00107492" w:rsidRPr="003D057A" w:rsidRDefault="00107492" w:rsidP="006C1A63"/>
    <w:p w14:paraId="53BB6EA7" w14:textId="15450EB3" w:rsidR="002F52D8" w:rsidRPr="00874C05" w:rsidRDefault="00BF7966" w:rsidP="00874C05">
      <w:pPr>
        <w:pStyle w:val="Header-vor-Inhaltsverzeichnis"/>
      </w:pPr>
      <w:r w:rsidRPr="00874C05">
        <w:t>Kurzbeschreibung</w:t>
      </w:r>
    </w:p>
    <w:p w14:paraId="3F5B0AA4" w14:textId="26E55EB5" w:rsidR="006C1A63" w:rsidRDefault="003D057A" w:rsidP="003D057A">
      <w:r w:rsidRPr="003D057A">
        <w:t xml:space="preserve">Besonders in Lehrveranstaltungen mit großen Teilnehmer*innenzahlen ist es oft schwierig, den tatsächlichen Wissensstand und die Aufmerksamkeit der Teilnehmer*innen (TN) einzuschätzen. Audience-Response-Systeme (ARS) können hier Abhilfe schaffen: Sie ermöglichen es, Fragen an die TN zu stellen, die sofort und anonym über die mobilen Endgeräte der TN beantwortet werden können. So können die TN </w:t>
      </w:r>
      <w:r w:rsidR="00956CE7" w:rsidRPr="003D057A">
        <w:t xml:space="preserve">schnell </w:t>
      </w:r>
      <w:r w:rsidRPr="003D057A">
        <w:t>aktiviert, der Lernfortschritt der TN überprüft und Feedback zur Lehrveranstaltung eingeholt werden.</w:t>
      </w:r>
    </w:p>
    <w:p w14:paraId="790A8010" w14:textId="77777777" w:rsidR="003D057A" w:rsidRPr="00162CBC" w:rsidRDefault="003D057A" w:rsidP="003D057A"/>
    <w:p w14:paraId="77870B33" w14:textId="516CFFE6" w:rsidR="00015DC2" w:rsidRDefault="00015DC2" w:rsidP="00874C05">
      <w:pPr>
        <w:pStyle w:val="Header-vor-Inhaltsverzeichnis"/>
      </w:pPr>
      <w:r w:rsidRPr="00681256">
        <w:t>Allgemeine Eckdaten</w:t>
      </w:r>
    </w:p>
    <w:p w14:paraId="5DA1F85D" w14:textId="43BF5C4A" w:rsidR="0075669F" w:rsidRPr="0075669F" w:rsidRDefault="00ED1355" w:rsidP="006C1A63">
      <w:r>
        <w:rPr>
          <w:noProof/>
          <w:lang w:eastAsia="ja-JP"/>
        </w:rPr>
        <w:drawing>
          <wp:inline distT="0" distB="0" distL="0" distR="0" wp14:anchorId="1F44669D" wp14:editId="21326EA4">
            <wp:extent cx="5219457" cy="3361054"/>
            <wp:effectExtent l="0" t="0" r="635" b="0"/>
            <wp:docPr id="10" name="Grafik 10" descr="Sozialform: Einzelarbeit&#10;Gruppengröße: kleinere Gruppe (2-25TN) – größere Gruppe (26-50TN) – Massen-LV (ab 51TN)&#10;Zeitlicher Aufwand (Richtwert) für Vorbereitung Lehrperson (ohne Einarbeitungszeit): 10-20 Min&#10;Zeitlicher Aufwand (Richtwert) für Durchführung Lehrperson: 5-10 Minuten, &#10;Zeitlicher Aufwand (Richtwert) für Nachbereitung Lehrperson: -&#10;Zeitlicher Gesamtaufwand (Richtwert) für Teilnehmer*innen: 5-10 Min&#10;Lernzielebene: erinnern – verstehen – anwenden&#10;Unterstützt Zusammenarbeit: ja &#10;Ermöglicht Feedback an Teilnehmer*innen: ja &#10;Ermöglicht Beobachtung / Überprüfung: eher nein" title="Allgemeine Eckd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AMPUS_Eckdaten-ARS_Kat-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19457" cy="3361054"/>
                    </a:xfrm>
                    <a:prstGeom prst="rect">
                      <a:avLst/>
                    </a:prstGeom>
                  </pic:spPr>
                </pic:pic>
              </a:graphicData>
            </a:graphic>
          </wp:inline>
        </w:drawing>
      </w:r>
    </w:p>
    <w:p w14:paraId="1743BCE7" w14:textId="0EB88921" w:rsidR="00A72412" w:rsidRDefault="00A72412" w:rsidP="006C1A63">
      <w:r>
        <w:br w:type="page"/>
      </w:r>
    </w:p>
    <w:p w14:paraId="25E89140" w14:textId="2E01D48C" w:rsidR="009F7715" w:rsidRDefault="00B82E28" w:rsidP="00874C05">
      <w:pPr>
        <w:pStyle w:val="Header-vor-Inhaltsverzeichnis"/>
      </w:pPr>
      <w:r>
        <w:lastRenderedPageBreak/>
        <w:t>Inhaltsverzeichnis</w:t>
      </w:r>
    </w:p>
    <w:p w14:paraId="66EDFB1B" w14:textId="77777777" w:rsidR="008D00E5" w:rsidRDefault="008D00E5">
      <w:pPr>
        <w:pStyle w:val="Verzeichnis1"/>
      </w:pPr>
    </w:p>
    <w:p w14:paraId="4EA3EF17" w14:textId="2A083CC2" w:rsidR="00971CD3" w:rsidRDefault="004D03A3">
      <w:pPr>
        <w:pStyle w:val="Verzeichnis1"/>
        <w:rPr>
          <w:rFonts w:asciiTheme="minorHAnsi" w:eastAsiaTheme="minorEastAsia" w:hAnsiTheme="minorHAnsi" w:cstheme="minorBidi"/>
          <w:noProof/>
          <w:sz w:val="22"/>
          <w:szCs w:val="22"/>
          <w:lang w:eastAsia="ja-JP"/>
        </w:rPr>
      </w:pPr>
      <w:r>
        <w:fldChar w:fldCharType="begin"/>
      </w:r>
      <w:r>
        <w:instrText xml:space="preserve"> TOC \o "1-3" \h \z \u </w:instrText>
      </w:r>
      <w:r>
        <w:fldChar w:fldCharType="separate"/>
      </w:r>
      <w:hyperlink w:anchor="_Toc36645555" w:history="1">
        <w:r w:rsidR="00971CD3" w:rsidRPr="005F22B1">
          <w:rPr>
            <w:rStyle w:val="Hyperlink"/>
            <w:noProof/>
          </w:rPr>
          <w:t>Gründe für den Einsatz</w:t>
        </w:r>
        <w:r w:rsidR="00971CD3">
          <w:rPr>
            <w:noProof/>
            <w:webHidden/>
          </w:rPr>
          <w:tab/>
        </w:r>
        <w:r w:rsidR="00971CD3">
          <w:rPr>
            <w:noProof/>
            <w:webHidden/>
          </w:rPr>
          <w:fldChar w:fldCharType="begin"/>
        </w:r>
        <w:r w:rsidR="00971CD3">
          <w:rPr>
            <w:noProof/>
            <w:webHidden/>
          </w:rPr>
          <w:instrText xml:space="preserve"> PAGEREF _Toc36645555 \h </w:instrText>
        </w:r>
        <w:r w:rsidR="00971CD3">
          <w:rPr>
            <w:noProof/>
            <w:webHidden/>
          </w:rPr>
        </w:r>
        <w:r w:rsidR="00971CD3">
          <w:rPr>
            <w:noProof/>
            <w:webHidden/>
          </w:rPr>
          <w:fldChar w:fldCharType="separate"/>
        </w:r>
        <w:r w:rsidR="00EA01DB">
          <w:rPr>
            <w:noProof/>
            <w:webHidden/>
          </w:rPr>
          <w:t>1</w:t>
        </w:r>
        <w:r w:rsidR="00971CD3">
          <w:rPr>
            <w:noProof/>
            <w:webHidden/>
          </w:rPr>
          <w:fldChar w:fldCharType="end"/>
        </w:r>
      </w:hyperlink>
    </w:p>
    <w:p w14:paraId="02182E1C" w14:textId="6DA7232A" w:rsidR="00971CD3" w:rsidRDefault="00971CD3">
      <w:pPr>
        <w:pStyle w:val="Verzeichnis1"/>
        <w:rPr>
          <w:rFonts w:asciiTheme="minorHAnsi" w:eastAsiaTheme="minorEastAsia" w:hAnsiTheme="minorHAnsi" w:cstheme="minorBidi"/>
          <w:noProof/>
          <w:sz w:val="22"/>
          <w:szCs w:val="22"/>
          <w:lang w:eastAsia="ja-JP"/>
        </w:rPr>
      </w:pPr>
      <w:hyperlink w:anchor="_Toc36645556" w:history="1">
        <w:r w:rsidRPr="005F22B1">
          <w:rPr>
            <w:rStyle w:val="Hyperlink"/>
            <w:noProof/>
          </w:rPr>
          <w:t>Technische Infrastruktur / Empfehlungen</w:t>
        </w:r>
        <w:r>
          <w:rPr>
            <w:noProof/>
            <w:webHidden/>
          </w:rPr>
          <w:tab/>
        </w:r>
        <w:r>
          <w:rPr>
            <w:noProof/>
            <w:webHidden/>
          </w:rPr>
          <w:fldChar w:fldCharType="begin"/>
        </w:r>
        <w:r>
          <w:rPr>
            <w:noProof/>
            <w:webHidden/>
          </w:rPr>
          <w:instrText xml:space="preserve"> PAGEREF _Toc36645556 \h </w:instrText>
        </w:r>
        <w:r>
          <w:rPr>
            <w:noProof/>
            <w:webHidden/>
          </w:rPr>
        </w:r>
        <w:r>
          <w:rPr>
            <w:noProof/>
            <w:webHidden/>
          </w:rPr>
          <w:fldChar w:fldCharType="separate"/>
        </w:r>
        <w:r w:rsidR="00EA01DB">
          <w:rPr>
            <w:noProof/>
            <w:webHidden/>
          </w:rPr>
          <w:t>1</w:t>
        </w:r>
        <w:r>
          <w:rPr>
            <w:noProof/>
            <w:webHidden/>
          </w:rPr>
          <w:fldChar w:fldCharType="end"/>
        </w:r>
      </w:hyperlink>
    </w:p>
    <w:p w14:paraId="74AD9919" w14:textId="66183446" w:rsidR="00971CD3" w:rsidRDefault="00971CD3">
      <w:pPr>
        <w:pStyle w:val="Verzeichnis1"/>
        <w:rPr>
          <w:rFonts w:asciiTheme="minorHAnsi" w:eastAsiaTheme="minorEastAsia" w:hAnsiTheme="minorHAnsi" w:cstheme="minorBidi"/>
          <w:noProof/>
          <w:sz w:val="22"/>
          <w:szCs w:val="22"/>
          <w:lang w:eastAsia="ja-JP"/>
        </w:rPr>
      </w:pPr>
      <w:hyperlink w:anchor="_Toc36645557" w:history="1">
        <w:r w:rsidRPr="005F22B1">
          <w:rPr>
            <w:rStyle w:val="Hyperlink"/>
            <w:noProof/>
          </w:rPr>
          <w:t>Rolle der Lehrperson</w:t>
        </w:r>
        <w:r>
          <w:rPr>
            <w:noProof/>
            <w:webHidden/>
          </w:rPr>
          <w:tab/>
        </w:r>
        <w:r>
          <w:rPr>
            <w:noProof/>
            <w:webHidden/>
          </w:rPr>
          <w:fldChar w:fldCharType="begin"/>
        </w:r>
        <w:r>
          <w:rPr>
            <w:noProof/>
            <w:webHidden/>
          </w:rPr>
          <w:instrText xml:space="preserve"> PAGEREF _Toc36645557 \h </w:instrText>
        </w:r>
        <w:r>
          <w:rPr>
            <w:noProof/>
            <w:webHidden/>
          </w:rPr>
        </w:r>
        <w:r>
          <w:rPr>
            <w:noProof/>
            <w:webHidden/>
          </w:rPr>
          <w:fldChar w:fldCharType="separate"/>
        </w:r>
        <w:r w:rsidR="00EA01DB">
          <w:rPr>
            <w:noProof/>
            <w:webHidden/>
          </w:rPr>
          <w:t>1</w:t>
        </w:r>
        <w:r>
          <w:rPr>
            <w:noProof/>
            <w:webHidden/>
          </w:rPr>
          <w:fldChar w:fldCharType="end"/>
        </w:r>
      </w:hyperlink>
    </w:p>
    <w:p w14:paraId="42D74560" w14:textId="3EFA1F8E" w:rsidR="00971CD3" w:rsidRDefault="00971CD3">
      <w:pPr>
        <w:pStyle w:val="Verzeichnis1"/>
        <w:rPr>
          <w:rFonts w:asciiTheme="minorHAnsi" w:eastAsiaTheme="minorEastAsia" w:hAnsiTheme="minorHAnsi" w:cstheme="minorBidi"/>
          <w:noProof/>
          <w:sz w:val="22"/>
          <w:szCs w:val="22"/>
          <w:lang w:eastAsia="ja-JP"/>
        </w:rPr>
      </w:pPr>
      <w:hyperlink w:anchor="_Toc36645558" w:history="1">
        <w:r w:rsidRPr="005F22B1">
          <w:rPr>
            <w:rStyle w:val="Hyperlink"/>
            <w:noProof/>
          </w:rPr>
          <w:t>Einsatzmöglichkeiten / Methoden</w:t>
        </w:r>
        <w:r>
          <w:rPr>
            <w:noProof/>
            <w:webHidden/>
          </w:rPr>
          <w:tab/>
        </w:r>
        <w:r>
          <w:rPr>
            <w:noProof/>
            <w:webHidden/>
          </w:rPr>
          <w:fldChar w:fldCharType="begin"/>
        </w:r>
        <w:r>
          <w:rPr>
            <w:noProof/>
            <w:webHidden/>
          </w:rPr>
          <w:instrText xml:space="preserve"> PAGEREF _Toc36645558 \h </w:instrText>
        </w:r>
        <w:r>
          <w:rPr>
            <w:noProof/>
            <w:webHidden/>
          </w:rPr>
        </w:r>
        <w:r>
          <w:rPr>
            <w:noProof/>
            <w:webHidden/>
          </w:rPr>
          <w:fldChar w:fldCharType="separate"/>
        </w:r>
        <w:r w:rsidR="00EA01DB">
          <w:rPr>
            <w:noProof/>
            <w:webHidden/>
          </w:rPr>
          <w:t>1</w:t>
        </w:r>
        <w:r>
          <w:rPr>
            <w:noProof/>
            <w:webHidden/>
          </w:rPr>
          <w:fldChar w:fldCharType="end"/>
        </w:r>
      </w:hyperlink>
    </w:p>
    <w:p w14:paraId="578D5701" w14:textId="431BE1DE" w:rsidR="00971CD3" w:rsidRDefault="00971CD3">
      <w:pPr>
        <w:pStyle w:val="Verzeichnis2"/>
        <w:tabs>
          <w:tab w:val="right" w:leader="dot" w:pos="8210"/>
        </w:tabs>
        <w:rPr>
          <w:rFonts w:asciiTheme="minorHAnsi" w:eastAsiaTheme="minorEastAsia" w:hAnsiTheme="minorHAnsi" w:cstheme="minorBidi"/>
          <w:noProof/>
          <w:sz w:val="22"/>
          <w:szCs w:val="22"/>
          <w:lang w:eastAsia="ja-JP"/>
        </w:rPr>
      </w:pPr>
      <w:hyperlink w:anchor="_Toc36645559" w:history="1">
        <w:r w:rsidRPr="005F22B1">
          <w:rPr>
            <w:rStyle w:val="Hyperlink"/>
            <w:noProof/>
          </w:rPr>
          <w:t>Feedback einholen</w:t>
        </w:r>
        <w:r>
          <w:rPr>
            <w:noProof/>
            <w:webHidden/>
          </w:rPr>
          <w:tab/>
        </w:r>
        <w:r>
          <w:rPr>
            <w:noProof/>
            <w:webHidden/>
          </w:rPr>
          <w:fldChar w:fldCharType="begin"/>
        </w:r>
        <w:r>
          <w:rPr>
            <w:noProof/>
            <w:webHidden/>
          </w:rPr>
          <w:instrText xml:space="preserve"> PAGEREF _Toc36645559 \h </w:instrText>
        </w:r>
        <w:r>
          <w:rPr>
            <w:noProof/>
            <w:webHidden/>
          </w:rPr>
        </w:r>
        <w:r>
          <w:rPr>
            <w:noProof/>
            <w:webHidden/>
          </w:rPr>
          <w:fldChar w:fldCharType="separate"/>
        </w:r>
        <w:r w:rsidR="00EA01DB">
          <w:rPr>
            <w:noProof/>
            <w:webHidden/>
          </w:rPr>
          <w:t>2</w:t>
        </w:r>
        <w:r>
          <w:rPr>
            <w:noProof/>
            <w:webHidden/>
          </w:rPr>
          <w:fldChar w:fldCharType="end"/>
        </w:r>
      </w:hyperlink>
    </w:p>
    <w:p w14:paraId="644FA71D" w14:textId="75445F63" w:rsidR="00971CD3" w:rsidRDefault="00971CD3">
      <w:pPr>
        <w:pStyle w:val="Verzeichnis2"/>
        <w:tabs>
          <w:tab w:val="right" w:leader="dot" w:pos="8210"/>
        </w:tabs>
        <w:rPr>
          <w:rFonts w:asciiTheme="minorHAnsi" w:eastAsiaTheme="minorEastAsia" w:hAnsiTheme="minorHAnsi" w:cstheme="minorBidi"/>
          <w:noProof/>
          <w:sz w:val="22"/>
          <w:szCs w:val="22"/>
          <w:lang w:eastAsia="ja-JP"/>
        </w:rPr>
      </w:pPr>
      <w:hyperlink w:anchor="_Toc36645560" w:history="1">
        <w:r w:rsidRPr="005F22B1">
          <w:rPr>
            <w:rStyle w:val="Hyperlink"/>
            <w:noProof/>
          </w:rPr>
          <w:t>Fragen stellen</w:t>
        </w:r>
        <w:r>
          <w:rPr>
            <w:noProof/>
            <w:webHidden/>
          </w:rPr>
          <w:tab/>
        </w:r>
        <w:r>
          <w:rPr>
            <w:noProof/>
            <w:webHidden/>
          </w:rPr>
          <w:fldChar w:fldCharType="begin"/>
        </w:r>
        <w:r>
          <w:rPr>
            <w:noProof/>
            <w:webHidden/>
          </w:rPr>
          <w:instrText xml:space="preserve"> PAGEREF _Toc36645560 \h </w:instrText>
        </w:r>
        <w:r>
          <w:rPr>
            <w:noProof/>
            <w:webHidden/>
          </w:rPr>
        </w:r>
        <w:r>
          <w:rPr>
            <w:noProof/>
            <w:webHidden/>
          </w:rPr>
          <w:fldChar w:fldCharType="separate"/>
        </w:r>
        <w:r w:rsidR="00EA01DB">
          <w:rPr>
            <w:noProof/>
            <w:webHidden/>
          </w:rPr>
          <w:t>2</w:t>
        </w:r>
        <w:r>
          <w:rPr>
            <w:noProof/>
            <w:webHidden/>
          </w:rPr>
          <w:fldChar w:fldCharType="end"/>
        </w:r>
      </w:hyperlink>
    </w:p>
    <w:p w14:paraId="5ECAF700" w14:textId="7FD4A5AF" w:rsidR="00971CD3" w:rsidRDefault="00971CD3">
      <w:pPr>
        <w:pStyle w:val="Verzeichnis1"/>
        <w:rPr>
          <w:rFonts w:asciiTheme="minorHAnsi" w:eastAsiaTheme="minorEastAsia" w:hAnsiTheme="minorHAnsi" w:cstheme="minorBidi"/>
          <w:noProof/>
          <w:sz w:val="22"/>
          <w:szCs w:val="22"/>
          <w:lang w:eastAsia="ja-JP"/>
        </w:rPr>
      </w:pPr>
      <w:hyperlink w:anchor="_Toc36645561" w:history="1">
        <w:r w:rsidRPr="005F22B1">
          <w:rPr>
            <w:rStyle w:val="Hyperlink"/>
            <w:noProof/>
          </w:rPr>
          <w:t>Zeitlicher Aufwand</w:t>
        </w:r>
        <w:r>
          <w:rPr>
            <w:noProof/>
            <w:webHidden/>
          </w:rPr>
          <w:tab/>
        </w:r>
        <w:r>
          <w:rPr>
            <w:noProof/>
            <w:webHidden/>
          </w:rPr>
          <w:fldChar w:fldCharType="begin"/>
        </w:r>
        <w:r>
          <w:rPr>
            <w:noProof/>
            <w:webHidden/>
          </w:rPr>
          <w:instrText xml:space="preserve"> PAGEREF _Toc36645561 \h </w:instrText>
        </w:r>
        <w:r>
          <w:rPr>
            <w:noProof/>
            <w:webHidden/>
          </w:rPr>
        </w:r>
        <w:r>
          <w:rPr>
            <w:noProof/>
            <w:webHidden/>
          </w:rPr>
          <w:fldChar w:fldCharType="separate"/>
        </w:r>
        <w:r w:rsidR="00EA01DB">
          <w:rPr>
            <w:noProof/>
            <w:webHidden/>
          </w:rPr>
          <w:t>3</w:t>
        </w:r>
        <w:r>
          <w:rPr>
            <w:noProof/>
            <w:webHidden/>
          </w:rPr>
          <w:fldChar w:fldCharType="end"/>
        </w:r>
      </w:hyperlink>
    </w:p>
    <w:p w14:paraId="2B729152" w14:textId="3FE39A6B" w:rsidR="00971CD3" w:rsidRDefault="00971CD3">
      <w:pPr>
        <w:pStyle w:val="Verzeichnis1"/>
        <w:rPr>
          <w:rFonts w:asciiTheme="minorHAnsi" w:eastAsiaTheme="minorEastAsia" w:hAnsiTheme="minorHAnsi" w:cstheme="minorBidi"/>
          <w:noProof/>
          <w:sz w:val="22"/>
          <w:szCs w:val="22"/>
          <w:lang w:eastAsia="ja-JP"/>
        </w:rPr>
      </w:pPr>
      <w:hyperlink w:anchor="_Toc36645562" w:history="1">
        <w:r w:rsidRPr="005F22B1">
          <w:rPr>
            <w:rStyle w:val="Hyperlink"/>
            <w:noProof/>
          </w:rPr>
          <w:t>Tipps zur Umsetzung</w:t>
        </w:r>
        <w:r>
          <w:rPr>
            <w:noProof/>
            <w:webHidden/>
          </w:rPr>
          <w:tab/>
        </w:r>
        <w:r>
          <w:rPr>
            <w:noProof/>
            <w:webHidden/>
          </w:rPr>
          <w:fldChar w:fldCharType="begin"/>
        </w:r>
        <w:r>
          <w:rPr>
            <w:noProof/>
            <w:webHidden/>
          </w:rPr>
          <w:instrText xml:space="preserve"> PAGEREF _Toc36645562 \h </w:instrText>
        </w:r>
        <w:r>
          <w:rPr>
            <w:noProof/>
            <w:webHidden/>
          </w:rPr>
        </w:r>
        <w:r>
          <w:rPr>
            <w:noProof/>
            <w:webHidden/>
          </w:rPr>
          <w:fldChar w:fldCharType="separate"/>
        </w:r>
        <w:r w:rsidR="00EA01DB">
          <w:rPr>
            <w:noProof/>
            <w:webHidden/>
          </w:rPr>
          <w:t>3</w:t>
        </w:r>
        <w:r>
          <w:rPr>
            <w:noProof/>
            <w:webHidden/>
          </w:rPr>
          <w:fldChar w:fldCharType="end"/>
        </w:r>
      </w:hyperlink>
    </w:p>
    <w:p w14:paraId="653DB3DB" w14:textId="57D72D6F" w:rsidR="00971CD3" w:rsidRDefault="00971CD3">
      <w:pPr>
        <w:pStyle w:val="Verzeichnis1"/>
        <w:rPr>
          <w:rFonts w:asciiTheme="minorHAnsi" w:eastAsiaTheme="minorEastAsia" w:hAnsiTheme="minorHAnsi" w:cstheme="minorBidi"/>
          <w:noProof/>
          <w:sz w:val="22"/>
          <w:szCs w:val="22"/>
          <w:lang w:eastAsia="ja-JP"/>
        </w:rPr>
      </w:pPr>
      <w:hyperlink w:anchor="_Toc36645563" w:history="1">
        <w:r w:rsidRPr="005F22B1">
          <w:rPr>
            <w:rStyle w:val="Hyperlink"/>
            <w:noProof/>
          </w:rPr>
          <w:t>Vorteile/Herausforderungen</w:t>
        </w:r>
        <w:r>
          <w:rPr>
            <w:noProof/>
            <w:webHidden/>
          </w:rPr>
          <w:tab/>
        </w:r>
        <w:r>
          <w:rPr>
            <w:noProof/>
            <w:webHidden/>
          </w:rPr>
          <w:fldChar w:fldCharType="begin"/>
        </w:r>
        <w:r>
          <w:rPr>
            <w:noProof/>
            <w:webHidden/>
          </w:rPr>
          <w:instrText xml:space="preserve"> PAGEREF _Toc36645563 \h </w:instrText>
        </w:r>
        <w:r>
          <w:rPr>
            <w:noProof/>
            <w:webHidden/>
          </w:rPr>
        </w:r>
        <w:r>
          <w:rPr>
            <w:noProof/>
            <w:webHidden/>
          </w:rPr>
          <w:fldChar w:fldCharType="separate"/>
        </w:r>
        <w:r w:rsidR="00EA01DB">
          <w:rPr>
            <w:noProof/>
            <w:webHidden/>
          </w:rPr>
          <w:t>3</w:t>
        </w:r>
        <w:r>
          <w:rPr>
            <w:noProof/>
            <w:webHidden/>
          </w:rPr>
          <w:fldChar w:fldCharType="end"/>
        </w:r>
      </w:hyperlink>
    </w:p>
    <w:p w14:paraId="0B29B3D3" w14:textId="3CBB59AA" w:rsidR="00971CD3" w:rsidRDefault="00971CD3">
      <w:pPr>
        <w:pStyle w:val="Verzeichnis1"/>
        <w:rPr>
          <w:rFonts w:asciiTheme="minorHAnsi" w:eastAsiaTheme="minorEastAsia" w:hAnsiTheme="minorHAnsi" w:cstheme="minorBidi"/>
          <w:noProof/>
          <w:sz w:val="22"/>
          <w:szCs w:val="22"/>
          <w:lang w:eastAsia="ja-JP"/>
        </w:rPr>
      </w:pPr>
      <w:hyperlink w:anchor="_Toc36645564" w:history="1">
        <w:r w:rsidRPr="005F22B1">
          <w:rPr>
            <w:rStyle w:val="Hyperlink"/>
            <w:noProof/>
          </w:rPr>
          <w:t>Einfluss auf Lernerfolg</w:t>
        </w:r>
        <w:r>
          <w:rPr>
            <w:noProof/>
            <w:webHidden/>
          </w:rPr>
          <w:tab/>
        </w:r>
        <w:r>
          <w:rPr>
            <w:noProof/>
            <w:webHidden/>
          </w:rPr>
          <w:fldChar w:fldCharType="begin"/>
        </w:r>
        <w:r>
          <w:rPr>
            <w:noProof/>
            <w:webHidden/>
          </w:rPr>
          <w:instrText xml:space="preserve"> PAGEREF _Toc36645564 \h </w:instrText>
        </w:r>
        <w:r>
          <w:rPr>
            <w:noProof/>
            <w:webHidden/>
          </w:rPr>
        </w:r>
        <w:r>
          <w:rPr>
            <w:noProof/>
            <w:webHidden/>
          </w:rPr>
          <w:fldChar w:fldCharType="separate"/>
        </w:r>
        <w:r w:rsidR="00EA01DB">
          <w:rPr>
            <w:noProof/>
            <w:webHidden/>
          </w:rPr>
          <w:t>4</w:t>
        </w:r>
        <w:r>
          <w:rPr>
            <w:noProof/>
            <w:webHidden/>
          </w:rPr>
          <w:fldChar w:fldCharType="end"/>
        </w:r>
      </w:hyperlink>
    </w:p>
    <w:p w14:paraId="59E46245" w14:textId="0BFF6BFC" w:rsidR="00971CD3" w:rsidRDefault="00971CD3">
      <w:pPr>
        <w:pStyle w:val="Verzeichnis1"/>
        <w:rPr>
          <w:rFonts w:asciiTheme="minorHAnsi" w:eastAsiaTheme="minorEastAsia" w:hAnsiTheme="minorHAnsi" w:cstheme="minorBidi"/>
          <w:noProof/>
          <w:sz w:val="22"/>
          <w:szCs w:val="22"/>
          <w:lang w:eastAsia="ja-JP"/>
        </w:rPr>
      </w:pPr>
      <w:hyperlink w:anchor="_Toc36645565" w:history="1">
        <w:r w:rsidRPr="005F22B1">
          <w:rPr>
            <w:rStyle w:val="Hyperlink"/>
            <w:noProof/>
          </w:rPr>
          <w:t>Einfluss auf Motivation</w:t>
        </w:r>
        <w:r>
          <w:rPr>
            <w:noProof/>
            <w:webHidden/>
          </w:rPr>
          <w:tab/>
        </w:r>
        <w:r>
          <w:rPr>
            <w:noProof/>
            <w:webHidden/>
          </w:rPr>
          <w:fldChar w:fldCharType="begin"/>
        </w:r>
        <w:r>
          <w:rPr>
            <w:noProof/>
            <w:webHidden/>
          </w:rPr>
          <w:instrText xml:space="preserve"> PAGEREF _Toc36645565 \h </w:instrText>
        </w:r>
        <w:r>
          <w:rPr>
            <w:noProof/>
            <w:webHidden/>
          </w:rPr>
        </w:r>
        <w:r>
          <w:rPr>
            <w:noProof/>
            <w:webHidden/>
          </w:rPr>
          <w:fldChar w:fldCharType="separate"/>
        </w:r>
        <w:r w:rsidR="00EA01DB">
          <w:rPr>
            <w:noProof/>
            <w:webHidden/>
          </w:rPr>
          <w:t>4</w:t>
        </w:r>
        <w:r>
          <w:rPr>
            <w:noProof/>
            <w:webHidden/>
          </w:rPr>
          <w:fldChar w:fldCharType="end"/>
        </w:r>
      </w:hyperlink>
    </w:p>
    <w:p w14:paraId="299AC8E2" w14:textId="4F76D4BE" w:rsidR="00971CD3" w:rsidRDefault="00971CD3">
      <w:pPr>
        <w:pStyle w:val="Verzeichnis1"/>
        <w:rPr>
          <w:rFonts w:asciiTheme="minorHAnsi" w:eastAsiaTheme="minorEastAsia" w:hAnsiTheme="minorHAnsi" w:cstheme="minorBidi"/>
          <w:noProof/>
          <w:sz w:val="22"/>
          <w:szCs w:val="22"/>
          <w:lang w:eastAsia="ja-JP"/>
        </w:rPr>
      </w:pPr>
      <w:hyperlink w:anchor="_Toc36645566" w:history="1">
        <w:r w:rsidRPr="005F22B1">
          <w:rPr>
            <w:rStyle w:val="Hyperlink"/>
            <w:noProof/>
          </w:rPr>
          <w:t>Rechtliche Aspekte</w:t>
        </w:r>
        <w:r>
          <w:rPr>
            <w:noProof/>
            <w:webHidden/>
          </w:rPr>
          <w:tab/>
        </w:r>
        <w:r>
          <w:rPr>
            <w:noProof/>
            <w:webHidden/>
          </w:rPr>
          <w:fldChar w:fldCharType="begin"/>
        </w:r>
        <w:r>
          <w:rPr>
            <w:noProof/>
            <w:webHidden/>
          </w:rPr>
          <w:instrText xml:space="preserve"> PAGEREF _Toc36645566 \h </w:instrText>
        </w:r>
        <w:r>
          <w:rPr>
            <w:noProof/>
            <w:webHidden/>
          </w:rPr>
        </w:r>
        <w:r>
          <w:rPr>
            <w:noProof/>
            <w:webHidden/>
          </w:rPr>
          <w:fldChar w:fldCharType="separate"/>
        </w:r>
        <w:r w:rsidR="00EA01DB">
          <w:rPr>
            <w:noProof/>
            <w:webHidden/>
          </w:rPr>
          <w:t>4</w:t>
        </w:r>
        <w:r>
          <w:rPr>
            <w:noProof/>
            <w:webHidden/>
          </w:rPr>
          <w:fldChar w:fldCharType="end"/>
        </w:r>
      </w:hyperlink>
    </w:p>
    <w:p w14:paraId="32195B72" w14:textId="68FBCDA0" w:rsidR="00971CD3" w:rsidRDefault="00971CD3">
      <w:pPr>
        <w:pStyle w:val="Verzeichnis1"/>
        <w:rPr>
          <w:rFonts w:asciiTheme="minorHAnsi" w:eastAsiaTheme="minorEastAsia" w:hAnsiTheme="minorHAnsi" w:cstheme="minorBidi"/>
          <w:noProof/>
          <w:sz w:val="22"/>
          <w:szCs w:val="22"/>
          <w:lang w:eastAsia="ja-JP"/>
        </w:rPr>
      </w:pPr>
      <w:hyperlink w:anchor="_Toc36645567" w:history="1">
        <w:r w:rsidRPr="005F22B1">
          <w:rPr>
            <w:rStyle w:val="Hyperlink"/>
            <w:noProof/>
          </w:rPr>
          <w:t>Mögliche Tools für Umsetzung</w:t>
        </w:r>
        <w:r>
          <w:rPr>
            <w:noProof/>
            <w:webHidden/>
          </w:rPr>
          <w:tab/>
        </w:r>
        <w:r>
          <w:rPr>
            <w:noProof/>
            <w:webHidden/>
          </w:rPr>
          <w:fldChar w:fldCharType="begin"/>
        </w:r>
        <w:r>
          <w:rPr>
            <w:noProof/>
            <w:webHidden/>
          </w:rPr>
          <w:instrText xml:space="preserve"> PAGEREF _Toc36645567 \h </w:instrText>
        </w:r>
        <w:r>
          <w:rPr>
            <w:noProof/>
            <w:webHidden/>
          </w:rPr>
        </w:r>
        <w:r>
          <w:rPr>
            <w:noProof/>
            <w:webHidden/>
          </w:rPr>
          <w:fldChar w:fldCharType="separate"/>
        </w:r>
        <w:r w:rsidR="00EA01DB">
          <w:rPr>
            <w:noProof/>
            <w:webHidden/>
          </w:rPr>
          <w:t>4</w:t>
        </w:r>
        <w:r>
          <w:rPr>
            <w:noProof/>
            <w:webHidden/>
          </w:rPr>
          <w:fldChar w:fldCharType="end"/>
        </w:r>
      </w:hyperlink>
    </w:p>
    <w:p w14:paraId="11D5F9FC" w14:textId="36B4E89C" w:rsidR="00971CD3" w:rsidRDefault="00971CD3">
      <w:pPr>
        <w:pStyle w:val="Verzeichnis2"/>
        <w:tabs>
          <w:tab w:val="right" w:leader="dot" w:pos="8210"/>
        </w:tabs>
        <w:rPr>
          <w:rFonts w:asciiTheme="minorHAnsi" w:eastAsiaTheme="minorEastAsia" w:hAnsiTheme="minorHAnsi" w:cstheme="minorBidi"/>
          <w:noProof/>
          <w:sz w:val="22"/>
          <w:szCs w:val="22"/>
          <w:lang w:eastAsia="ja-JP"/>
        </w:rPr>
      </w:pPr>
      <w:hyperlink w:anchor="_Toc36645568" w:history="1">
        <w:r w:rsidRPr="005F22B1">
          <w:rPr>
            <w:rStyle w:val="Hyperlink"/>
            <w:noProof/>
          </w:rPr>
          <w:t>Audience-Response-Systeme</w:t>
        </w:r>
        <w:r>
          <w:rPr>
            <w:noProof/>
            <w:webHidden/>
          </w:rPr>
          <w:tab/>
        </w:r>
        <w:r>
          <w:rPr>
            <w:noProof/>
            <w:webHidden/>
          </w:rPr>
          <w:fldChar w:fldCharType="begin"/>
        </w:r>
        <w:r>
          <w:rPr>
            <w:noProof/>
            <w:webHidden/>
          </w:rPr>
          <w:instrText xml:space="preserve"> PAGEREF _Toc36645568 \h </w:instrText>
        </w:r>
        <w:r>
          <w:rPr>
            <w:noProof/>
            <w:webHidden/>
          </w:rPr>
        </w:r>
        <w:r>
          <w:rPr>
            <w:noProof/>
            <w:webHidden/>
          </w:rPr>
          <w:fldChar w:fldCharType="separate"/>
        </w:r>
        <w:r w:rsidR="00EA01DB">
          <w:rPr>
            <w:noProof/>
            <w:webHidden/>
          </w:rPr>
          <w:t>4</w:t>
        </w:r>
        <w:r>
          <w:rPr>
            <w:noProof/>
            <w:webHidden/>
          </w:rPr>
          <w:fldChar w:fldCharType="end"/>
        </w:r>
      </w:hyperlink>
    </w:p>
    <w:p w14:paraId="58E3FCA8" w14:textId="71660236" w:rsidR="00971CD3" w:rsidRDefault="00971CD3">
      <w:pPr>
        <w:pStyle w:val="Verzeichnis1"/>
        <w:rPr>
          <w:rFonts w:asciiTheme="minorHAnsi" w:eastAsiaTheme="minorEastAsia" w:hAnsiTheme="minorHAnsi" w:cstheme="minorBidi"/>
          <w:noProof/>
          <w:sz w:val="22"/>
          <w:szCs w:val="22"/>
          <w:lang w:eastAsia="ja-JP"/>
        </w:rPr>
      </w:pPr>
      <w:hyperlink w:anchor="_Toc36645569" w:history="1">
        <w:r w:rsidRPr="005F22B1">
          <w:rPr>
            <w:rStyle w:val="Hyperlink"/>
            <w:noProof/>
          </w:rPr>
          <w:t>Anwendungsbeispiel(e)</w:t>
        </w:r>
        <w:r>
          <w:rPr>
            <w:noProof/>
            <w:webHidden/>
          </w:rPr>
          <w:tab/>
        </w:r>
        <w:r>
          <w:rPr>
            <w:noProof/>
            <w:webHidden/>
          </w:rPr>
          <w:fldChar w:fldCharType="begin"/>
        </w:r>
        <w:r>
          <w:rPr>
            <w:noProof/>
            <w:webHidden/>
          </w:rPr>
          <w:instrText xml:space="preserve"> PAGEREF _Toc36645569 \h </w:instrText>
        </w:r>
        <w:r>
          <w:rPr>
            <w:noProof/>
            <w:webHidden/>
          </w:rPr>
        </w:r>
        <w:r>
          <w:rPr>
            <w:noProof/>
            <w:webHidden/>
          </w:rPr>
          <w:fldChar w:fldCharType="separate"/>
        </w:r>
        <w:r w:rsidR="00EA01DB">
          <w:rPr>
            <w:noProof/>
            <w:webHidden/>
          </w:rPr>
          <w:t>5</w:t>
        </w:r>
        <w:r>
          <w:rPr>
            <w:noProof/>
            <w:webHidden/>
          </w:rPr>
          <w:fldChar w:fldCharType="end"/>
        </w:r>
      </w:hyperlink>
    </w:p>
    <w:p w14:paraId="3D609724" w14:textId="66505F62" w:rsidR="00971CD3" w:rsidRDefault="00971CD3">
      <w:pPr>
        <w:pStyle w:val="Verzeichnis1"/>
        <w:rPr>
          <w:rFonts w:asciiTheme="minorHAnsi" w:eastAsiaTheme="minorEastAsia" w:hAnsiTheme="minorHAnsi" w:cstheme="minorBidi"/>
          <w:noProof/>
          <w:sz w:val="22"/>
          <w:szCs w:val="22"/>
          <w:lang w:eastAsia="ja-JP"/>
        </w:rPr>
      </w:pPr>
      <w:hyperlink w:anchor="_Toc36645570" w:history="1">
        <w:r w:rsidRPr="005F22B1">
          <w:rPr>
            <w:rStyle w:val="Hyperlink"/>
            <w:noProof/>
          </w:rPr>
          <w:t>Weiterführende Literatur und Beispiele</w:t>
        </w:r>
        <w:r>
          <w:rPr>
            <w:noProof/>
            <w:webHidden/>
          </w:rPr>
          <w:tab/>
        </w:r>
        <w:r>
          <w:rPr>
            <w:noProof/>
            <w:webHidden/>
          </w:rPr>
          <w:fldChar w:fldCharType="begin"/>
        </w:r>
        <w:r>
          <w:rPr>
            <w:noProof/>
            <w:webHidden/>
          </w:rPr>
          <w:instrText xml:space="preserve"> PAGEREF _Toc36645570 \h </w:instrText>
        </w:r>
        <w:r>
          <w:rPr>
            <w:noProof/>
            <w:webHidden/>
          </w:rPr>
        </w:r>
        <w:r>
          <w:rPr>
            <w:noProof/>
            <w:webHidden/>
          </w:rPr>
          <w:fldChar w:fldCharType="separate"/>
        </w:r>
        <w:r w:rsidR="00EA01DB">
          <w:rPr>
            <w:noProof/>
            <w:webHidden/>
          </w:rPr>
          <w:t>6</w:t>
        </w:r>
        <w:r>
          <w:rPr>
            <w:noProof/>
            <w:webHidden/>
          </w:rPr>
          <w:fldChar w:fldCharType="end"/>
        </w:r>
      </w:hyperlink>
    </w:p>
    <w:p w14:paraId="3D931F50" w14:textId="1AA5EF34" w:rsidR="00971CD3" w:rsidRDefault="00971CD3">
      <w:pPr>
        <w:pStyle w:val="Verzeichnis1"/>
        <w:rPr>
          <w:rFonts w:asciiTheme="minorHAnsi" w:eastAsiaTheme="minorEastAsia" w:hAnsiTheme="minorHAnsi" w:cstheme="minorBidi"/>
          <w:noProof/>
          <w:sz w:val="22"/>
          <w:szCs w:val="22"/>
          <w:lang w:eastAsia="ja-JP"/>
        </w:rPr>
      </w:pPr>
      <w:hyperlink w:anchor="_Toc36645571" w:history="1">
        <w:r w:rsidRPr="005F22B1">
          <w:rPr>
            <w:rStyle w:val="Hyperlink"/>
            <w:noProof/>
          </w:rPr>
          <w:t>Quellen</w:t>
        </w:r>
        <w:r>
          <w:rPr>
            <w:noProof/>
            <w:webHidden/>
          </w:rPr>
          <w:tab/>
        </w:r>
        <w:r>
          <w:rPr>
            <w:noProof/>
            <w:webHidden/>
          </w:rPr>
          <w:fldChar w:fldCharType="begin"/>
        </w:r>
        <w:r>
          <w:rPr>
            <w:noProof/>
            <w:webHidden/>
          </w:rPr>
          <w:instrText xml:space="preserve"> PAGEREF _Toc36645571 \h </w:instrText>
        </w:r>
        <w:r>
          <w:rPr>
            <w:noProof/>
            <w:webHidden/>
          </w:rPr>
        </w:r>
        <w:r>
          <w:rPr>
            <w:noProof/>
            <w:webHidden/>
          </w:rPr>
          <w:fldChar w:fldCharType="separate"/>
        </w:r>
        <w:r w:rsidR="00EA01DB">
          <w:rPr>
            <w:noProof/>
            <w:webHidden/>
          </w:rPr>
          <w:t>7</w:t>
        </w:r>
        <w:r>
          <w:rPr>
            <w:noProof/>
            <w:webHidden/>
          </w:rPr>
          <w:fldChar w:fldCharType="end"/>
        </w:r>
      </w:hyperlink>
    </w:p>
    <w:p w14:paraId="7C810510" w14:textId="08A575C6" w:rsidR="00B82E28" w:rsidRDefault="004D03A3" w:rsidP="006C1A63">
      <w:r>
        <w:fldChar w:fldCharType="end"/>
      </w:r>
    </w:p>
    <w:p w14:paraId="0E5B54B8" w14:textId="77777777" w:rsidR="005F55F7" w:rsidRDefault="005F55F7" w:rsidP="00874C05">
      <w:pPr>
        <w:pStyle w:val="berschrift1"/>
        <w:sectPr w:rsidR="005F55F7" w:rsidSect="00B568CE">
          <w:headerReference w:type="default" r:id="rId12"/>
          <w:footerReference w:type="default" r:id="rId13"/>
          <w:footnotePr>
            <w:numFmt w:val="lowerLetter"/>
          </w:footnotePr>
          <w:endnotePr>
            <w:numFmt w:val="decimal"/>
          </w:endnotePr>
          <w:pgSz w:w="11906" w:h="16838" w:code="9"/>
          <w:pgMar w:top="2268" w:right="1418" w:bottom="1276" w:left="2268" w:header="720" w:footer="510" w:gutter="0"/>
          <w:cols w:space="720"/>
          <w:docGrid w:linePitch="299"/>
        </w:sectPr>
      </w:pPr>
    </w:p>
    <w:p w14:paraId="106FEF53" w14:textId="77777777" w:rsidR="00A0401D" w:rsidRPr="00874C05" w:rsidRDefault="00A0401D" w:rsidP="00874C05">
      <w:pPr>
        <w:pStyle w:val="berschrift1"/>
      </w:pPr>
      <w:bookmarkStart w:id="1" w:name="_Toc31371222"/>
      <w:bookmarkStart w:id="2" w:name="_Toc36645555"/>
      <w:r w:rsidRPr="00874C05">
        <w:lastRenderedPageBreak/>
        <w:t>Gründe für den Einsatz</w:t>
      </w:r>
      <w:bookmarkEnd w:id="1"/>
      <w:bookmarkEnd w:id="2"/>
    </w:p>
    <w:p w14:paraId="1EBB5574" w14:textId="7216E825" w:rsidR="003D057A" w:rsidRPr="00136E21" w:rsidRDefault="003D057A" w:rsidP="003D057A">
      <w:pPr>
        <w:pStyle w:val="Bulletpoints"/>
      </w:pPr>
      <w:r w:rsidRPr="00136E21">
        <w:t>Audience</w:t>
      </w:r>
      <w:r w:rsidR="00765445">
        <w:t>-</w:t>
      </w:r>
      <w:r w:rsidRPr="00136E21">
        <w:t>Response</w:t>
      </w:r>
      <w:r w:rsidR="00765445">
        <w:t>-</w:t>
      </w:r>
      <w:r w:rsidRPr="00136E21">
        <w:t xml:space="preserve">Systeme </w:t>
      </w:r>
      <w:r>
        <w:t xml:space="preserve">(ARS) </w:t>
      </w:r>
      <w:r w:rsidRPr="00136E21">
        <w:t>ermöglichen schnell</w:t>
      </w:r>
      <w:r>
        <w:t>e</w:t>
      </w:r>
      <w:r w:rsidRPr="00136E21">
        <w:t xml:space="preserve"> und einfach</w:t>
      </w:r>
      <w:r>
        <w:t>e</w:t>
      </w:r>
      <w:r w:rsidRPr="00136E21">
        <w:t xml:space="preserve"> Interaktion mit </w:t>
      </w:r>
      <w:r>
        <w:t>allen TN</w:t>
      </w:r>
      <w:r w:rsidRPr="00136E21">
        <w:t xml:space="preserve">, vor allem in </w:t>
      </w:r>
      <w:r>
        <w:t xml:space="preserve">einer </w:t>
      </w:r>
      <w:r w:rsidRPr="00136E21">
        <w:t>großen Gruppe</w:t>
      </w:r>
      <w:r>
        <w:t xml:space="preserve"> bzw. Massen-LV</w:t>
      </w:r>
      <w:r w:rsidRPr="00136E21">
        <w:t>.</w:t>
      </w:r>
    </w:p>
    <w:p w14:paraId="13C9F98B" w14:textId="77777777" w:rsidR="003D057A" w:rsidRPr="00136E21" w:rsidRDefault="003D057A" w:rsidP="003D057A">
      <w:pPr>
        <w:pStyle w:val="Bulletpoints"/>
      </w:pPr>
      <w:r w:rsidRPr="00136E21">
        <w:t>ARS erhöhen die Mitarbeit und senken die Hemmschwelle, in einer Gruppe zu partizipieren.</w:t>
      </w:r>
    </w:p>
    <w:p w14:paraId="4676F807" w14:textId="77777777" w:rsidR="003D057A" w:rsidRDefault="003D057A" w:rsidP="003D057A">
      <w:pPr>
        <w:pStyle w:val="Bulletpoints"/>
      </w:pPr>
      <w:r w:rsidRPr="00136E21">
        <w:t>ARS liefern Ergebnisse auf einen Blick in Echtzeit.</w:t>
      </w:r>
    </w:p>
    <w:p w14:paraId="5D15F6AA" w14:textId="77777777" w:rsidR="003D057A" w:rsidRPr="00136E21" w:rsidRDefault="003D057A" w:rsidP="003D057A">
      <w:pPr>
        <w:pStyle w:val="Bulletpoints"/>
      </w:pPr>
      <w:r>
        <w:t xml:space="preserve">Die anonyme Teilnahme beugt Ängsten bei TN vor, falsche Antworten zu liefern. </w:t>
      </w:r>
    </w:p>
    <w:p w14:paraId="45C48046" w14:textId="27182CB6" w:rsidR="00A0401D" w:rsidRDefault="00A0401D" w:rsidP="006C1A63"/>
    <w:p w14:paraId="657817C2" w14:textId="2501F35F" w:rsidR="00836428" w:rsidRDefault="00836428" w:rsidP="00836428">
      <w:pPr>
        <w:pStyle w:val="berschrift1"/>
      </w:pPr>
      <w:bookmarkStart w:id="3" w:name="_Toc36645556"/>
      <w:r>
        <w:t>Technische Infrastruktur</w:t>
      </w:r>
      <w:r w:rsidR="003A66E0">
        <w:t xml:space="preserve"> </w:t>
      </w:r>
      <w:r>
        <w:t>/</w:t>
      </w:r>
      <w:r w:rsidR="003A66E0">
        <w:t xml:space="preserve"> </w:t>
      </w:r>
      <w:r>
        <w:t>Empfehlungen</w:t>
      </w:r>
      <w:bookmarkEnd w:id="3"/>
    </w:p>
    <w:p w14:paraId="7942E852" w14:textId="6026FA04" w:rsidR="00836428" w:rsidRDefault="000B0B33" w:rsidP="006C1A63">
      <w:r>
        <w:t xml:space="preserve">Die </w:t>
      </w:r>
      <w:r w:rsidR="00956CE7">
        <w:t>LP</w:t>
      </w:r>
      <w:r>
        <w:t xml:space="preserve"> benötigt für den Einsatz einen Computer, Laptop oder ein Tablet und die Verbindung zu einem Beamer. </w:t>
      </w:r>
      <w:r w:rsidR="00956CE7">
        <w:t>TN</w:t>
      </w:r>
      <w:r>
        <w:t xml:space="preserve"> können mit einem Endgerät ihrer Wahl, ob Smartphone oder Tablet, teilnehmen. Wichtig</w:t>
      </w:r>
      <w:r w:rsidR="00956CE7">
        <w:t xml:space="preserve"> in der Planung</w:t>
      </w:r>
      <w:r>
        <w:t>: Das gewählte Tool sollte Browser aller gängigen Betriebssysteme unterstützen.</w:t>
      </w:r>
    </w:p>
    <w:p w14:paraId="7D183431" w14:textId="77777777" w:rsidR="003D057A" w:rsidRDefault="003D057A" w:rsidP="006C1A63"/>
    <w:p w14:paraId="48B419D5" w14:textId="77777777" w:rsidR="00776AAC" w:rsidRPr="00245D67" w:rsidRDefault="00776AAC" w:rsidP="00776AAC">
      <w:pPr>
        <w:pStyle w:val="berschrift1"/>
        <w:rPr>
          <w:b w:val="0"/>
        </w:rPr>
      </w:pPr>
      <w:bookmarkStart w:id="4" w:name="_Toc36645557"/>
      <w:bookmarkStart w:id="5" w:name="_Hlk34053095"/>
      <w:r w:rsidRPr="00245D67">
        <w:t>Rolle der Lehrperson</w:t>
      </w:r>
      <w:bookmarkEnd w:id="4"/>
    </w:p>
    <w:p w14:paraId="404FD772" w14:textId="3F3CEB96" w:rsidR="00776AAC" w:rsidRPr="00136E21" w:rsidRDefault="00776AAC" w:rsidP="003D057A">
      <w:r w:rsidRPr="00136E21">
        <w:t xml:space="preserve">Die </w:t>
      </w:r>
      <w:r>
        <w:t xml:space="preserve">LP </w:t>
      </w:r>
      <w:r w:rsidRPr="00136E21">
        <w:t xml:space="preserve">instruiert die TN und erklärt das Tool und die Aufgabenstellung. Während der Beantwortung der Fragen hält sich die </w:t>
      </w:r>
      <w:r>
        <w:t>LP</w:t>
      </w:r>
      <w:r w:rsidRPr="00136E21">
        <w:t xml:space="preserve"> zurück. Danach fasst sie die Ergebnisse der TN zusammen und erläutert, wenn notwendig.</w:t>
      </w:r>
    </w:p>
    <w:p w14:paraId="52090CCD" w14:textId="77777777" w:rsidR="00776AAC" w:rsidRPr="00400119" w:rsidRDefault="00776AAC" w:rsidP="00776AAC">
      <w:pPr>
        <w:spacing w:after="0" w:line="240" w:lineRule="auto"/>
        <w:rPr>
          <w:sz w:val="24"/>
          <w:szCs w:val="24"/>
        </w:rPr>
      </w:pPr>
    </w:p>
    <w:p w14:paraId="403CECE3" w14:textId="77777777" w:rsidR="00776AAC" w:rsidRPr="00245D67" w:rsidRDefault="00776AAC" w:rsidP="00776AAC">
      <w:pPr>
        <w:pStyle w:val="berschrift1"/>
        <w:rPr>
          <w:b w:val="0"/>
        </w:rPr>
      </w:pPr>
      <w:bookmarkStart w:id="6" w:name="_Toc36645558"/>
      <w:r w:rsidRPr="00245D67">
        <w:t>Einsatzmöglichkeiten / Methoden</w:t>
      </w:r>
      <w:bookmarkEnd w:id="6"/>
    </w:p>
    <w:p w14:paraId="7C58A730" w14:textId="188EF4A5" w:rsidR="00776AAC" w:rsidRPr="00136E21" w:rsidRDefault="00776AAC" w:rsidP="00776AAC">
      <w:r w:rsidRPr="00136E21">
        <w:t xml:space="preserve">ARS eignen sich sehr gut als </w:t>
      </w:r>
      <w:r>
        <w:t>„Aufwecker“</w:t>
      </w:r>
      <w:r w:rsidRPr="00136E21">
        <w:t xml:space="preserve"> während </w:t>
      </w:r>
      <w:r>
        <w:t>einer Präsenzl</w:t>
      </w:r>
      <w:r w:rsidRPr="00136E21">
        <w:t xml:space="preserve">ehrveranstaltung, besonders </w:t>
      </w:r>
      <w:r>
        <w:t>bei</w:t>
      </w:r>
      <w:r w:rsidRPr="00136E21">
        <w:t xml:space="preserve"> hohen Teilnehmer*innenzahlen. </w:t>
      </w:r>
      <w:r>
        <w:t>Denn, j</w:t>
      </w:r>
      <w:r w:rsidRPr="00136E21">
        <w:t xml:space="preserve">e größer die Gruppe, desto schwieriger sind </w:t>
      </w:r>
      <w:r>
        <w:t xml:space="preserve">grundsätzlich </w:t>
      </w:r>
      <w:r w:rsidRPr="00136E21">
        <w:t xml:space="preserve">interaktive Lehrmethoden umsetzbar. Hier schaffen ARS Abhilfe. </w:t>
      </w:r>
    </w:p>
    <w:p w14:paraId="7012DDC3" w14:textId="77777777" w:rsidR="00776AAC" w:rsidRPr="00136E21" w:rsidRDefault="00776AAC" w:rsidP="00776AAC">
      <w:r w:rsidRPr="00136E21">
        <w:t xml:space="preserve">ARS sind (meist) webbasierte Anwendungen, die </w:t>
      </w:r>
      <w:r>
        <w:t xml:space="preserve">ausgehend </w:t>
      </w:r>
      <w:r w:rsidRPr="00136E21">
        <w:t>vom Computer/Laptop</w:t>
      </w:r>
      <w:r>
        <w:t>, der mit dem Beamer im Kursraum/Hörsaal verbunden ist,</w:t>
      </w:r>
      <w:r w:rsidRPr="00136E21">
        <w:t xml:space="preserve"> von der </w:t>
      </w:r>
      <w:r>
        <w:t>LP</w:t>
      </w:r>
      <w:r w:rsidRPr="00136E21">
        <w:t xml:space="preserve"> gesteuert werden. Die TN können Rückmeldungen abgeben oder von der </w:t>
      </w:r>
      <w:r>
        <w:t>LP</w:t>
      </w:r>
      <w:r w:rsidRPr="00136E21">
        <w:t xml:space="preserve"> gestellte Fragen live beantworten. Manche Hörsäle sind mit Klickern für die TN ausgestattet, zum Großteil verwenden die TN zum Abstimmen aber ihre eigenen mobilen Endgeräte</w:t>
      </w:r>
      <w:r>
        <w:t xml:space="preserve"> wie Smartphone bzw. Tablet oder den mitgebrachten Laptop</w:t>
      </w:r>
      <w:r w:rsidRPr="00136E21">
        <w:t>. Die Online-Tools bieten Ergebnisse in Echtzeit und sorgen für ein Partizipations</w:t>
      </w:r>
      <w:r>
        <w:t>niveau</w:t>
      </w:r>
      <w:r w:rsidRPr="00136E21">
        <w:t xml:space="preserve">, das ohne ARS im Hörsaal </w:t>
      </w:r>
      <w:r>
        <w:t>nur schwer</w:t>
      </w:r>
      <w:r w:rsidRPr="00136E21">
        <w:t xml:space="preserve"> erreicht werden würde. </w:t>
      </w:r>
    </w:p>
    <w:p w14:paraId="621E3EE4" w14:textId="77777777" w:rsidR="00956CE7" w:rsidRDefault="00776AAC" w:rsidP="00776AAC">
      <w:r w:rsidRPr="00136E21">
        <w:lastRenderedPageBreak/>
        <w:t>Die Anwendung</w:t>
      </w:r>
      <w:r>
        <w:t xml:space="preserve"> von ARS</w:t>
      </w:r>
      <w:r w:rsidRPr="00136E21">
        <w:t xml:space="preserve"> </w:t>
      </w:r>
      <w:r>
        <w:t>kann, grob unterteilt, auf zwei Arten erfolgen</w:t>
      </w:r>
      <w:r w:rsidRPr="00136E21">
        <w:t xml:space="preserve">: Einerseits kann </w:t>
      </w:r>
      <w:r w:rsidRPr="00956CE7">
        <w:t>Feedback</w:t>
      </w:r>
      <w:r w:rsidRPr="00136E21">
        <w:t xml:space="preserve"> zum Verlauf der Lehrveranstaltung eingeholt werden, andererseits können inhaltliche </w:t>
      </w:r>
      <w:r w:rsidRPr="00956CE7">
        <w:t>Fragen</w:t>
      </w:r>
      <w:r w:rsidRPr="00136E21">
        <w:t xml:space="preserve"> gestellt werden. </w:t>
      </w:r>
    </w:p>
    <w:p w14:paraId="07C001BE" w14:textId="35550E1D" w:rsidR="00956CE7" w:rsidRDefault="00956CE7" w:rsidP="00776AAC"/>
    <w:p w14:paraId="1B0B3D83" w14:textId="592C8FA6" w:rsidR="00956CE7" w:rsidRDefault="00956CE7" w:rsidP="00956CE7">
      <w:pPr>
        <w:pStyle w:val="berschrift2"/>
      </w:pPr>
      <w:bookmarkStart w:id="7" w:name="_Toc36645559"/>
      <w:r>
        <w:t>Feedback einholen</w:t>
      </w:r>
      <w:bookmarkEnd w:id="7"/>
    </w:p>
    <w:p w14:paraId="1ED26F76" w14:textId="5973E586" w:rsidR="00776AAC" w:rsidRPr="00136E21" w:rsidRDefault="00956CE7" w:rsidP="00776AAC">
      <w:r>
        <w:t>Feedback</w:t>
      </w:r>
      <w:r w:rsidR="00776AAC" w:rsidRPr="00136E21">
        <w:t xml:space="preserve"> erreicht man beispielsweise durch die Frage, ob den TN das Tempo zu schnell oder zu langsam ist bzw. ob es Verständnisprobleme gibt. Die TN können darüber am Smartphone</w:t>
      </w:r>
      <w:r w:rsidR="00776AAC">
        <w:t>, Tablet</w:t>
      </w:r>
      <w:r w:rsidR="00776AAC" w:rsidRPr="00136E21">
        <w:t xml:space="preserve"> oder Laptop laufend abstimmen und je nach Tool auch ihre offenen Fragen mit der Lehrperson teilen. Zu dieser Verwendung und weiteren </w:t>
      </w:r>
      <w:r w:rsidR="00776AAC">
        <w:t xml:space="preserve">verwandten </w:t>
      </w:r>
      <w:r w:rsidR="00776AAC" w:rsidRPr="00136E21">
        <w:t xml:space="preserve">Möglichkeiten gibt es unter dem Titel </w:t>
      </w:r>
      <w:hyperlink r:id="rId14" w:history="1">
        <w:r w:rsidR="00776AAC" w:rsidRPr="00796D47">
          <w:rPr>
            <w:rStyle w:val="Hyperlink"/>
          </w:rPr>
          <w:t>„Backchannel einsetzen“</w:t>
        </w:r>
      </w:hyperlink>
      <w:r w:rsidR="00776AAC" w:rsidRPr="00136E21">
        <w:t xml:space="preserve"> einen eigenen Use Case. </w:t>
      </w:r>
    </w:p>
    <w:p w14:paraId="5D337A8E" w14:textId="13F7F61E" w:rsidR="00956CE7" w:rsidRDefault="00956CE7" w:rsidP="003D057A"/>
    <w:p w14:paraId="2AA99B51" w14:textId="50382247" w:rsidR="00956CE7" w:rsidRDefault="00956CE7" w:rsidP="00956CE7">
      <w:pPr>
        <w:pStyle w:val="berschrift2"/>
      </w:pPr>
      <w:bookmarkStart w:id="8" w:name="_Toc36645560"/>
      <w:r>
        <w:t>Fragen stellen</w:t>
      </w:r>
      <w:bookmarkEnd w:id="8"/>
    </w:p>
    <w:p w14:paraId="0A0AD1D2" w14:textId="4DE8207F" w:rsidR="00776AAC" w:rsidRPr="00136E21" w:rsidRDefault="00776AAC" w:rsidP="003D057A">
      <w:r w:rsidRPr="00136E21">
        <w:t xml:space="preserve">Die zweite Möglichkeit, </w:t>
      </w:r>
      <w:r>
        <w:t>die im</w:t>
      </w:r>
      <w:r w:rsidRPr="00136E21">
        <w:t xml:space="preserve"> Fokus dieses Use Cases </w:t>
      </w:r>
      <w:r>
        <w:t>steht</w:t>
      </w:r>
      <w:r w:rsidRPr="00136E21">
        <w:t xml:space="preserve">, ist die Aktivierung </w:t>
      </w:r>
      <w:r>
        <w:t xml:space="preserve">der TN </w:t>
      </w:r>
      <w:r w:rsidRPr="00136E21">
        <w:t xml:space="preserve">während der Lehrveranstaltung durch inhaltliche Fragen über ARS. Dafür können – je nach Tool </w:t>
      </w:r>
      <w:r w:rsidRPr="003D057A">
        <w:t>– offene und geschlossene Fragen eingesetzt werden, beispielsweise Multiple Choice, Zuordnungsaufgaben oder Freitextaufgaben. Für eine schnelle (formative) Wissensüberprüfung eignen sich geschlossene Fragen mit einer oder mehreren richtigen Antwortmöglichkeiten, deren Ergebnisse man sofort über die Beamer-Projektion anzeigen kann. Möchte man Gedanken oder Meinungen der TN erfragen, muss man mehr Zeit einplanen (entweder um die Antworten während der Einheit mit den TN zu besprechen oder um sie nach der Einheit selbst durchzugehen). Der Einsatz eines ARS während des Vortrages erfüllt dabei unterschiedliche Zwecke. Einerseits werden die TN zur Mitarbeit angeregt, wobei die Hemmschwelle der TN durch die Anonymität des Tools stark sinkt. Andererseits bekommt die LP eine Rückmeldung über den Kenntnisstand der TN und kann den Vortrag bzw. Lehrinhalt entsprechend anpassen. Die Ergebnisse der Fragen können wiederum</w:t>
      </w:r>
      <w:r w:rsidRPr="00136E21">
        <w:t xml:space="preserve"> live angezeigt und diskutiert werden.</w:t>
      </w:r>
    </w:p>
    <w:p w14:paraId="5C20117F" w14:textId="77777777" w:rsidR="00776AAC" w:rsidRDefault="00776AAC" w:rsidP="00776AAC">
      <w:r w:rsidRPr="00136E21">
        <w:t xml:space="preserve">Wie häufig </w:t>
      </w:r>
      <w:r>
        <w:t xml:space="preserve">und </w:t>
      </w:r>
      <w:r w:rsidRPr="00136E21">
        <w:t>wie viel</w:t>
      </w:r>
      <w:r>
        <w:t>e</w:t>
      </w:r>
      <w:r w:rsidRPr="00136E21">
        <w:t xml:space="preserve"> Fragen angewendet werden, </w:t>
      </w:r>
      <w:r>
        <w:t>bleibt der LP ü</w:t>
      </w:r>
      <w:r w:rsidRPr="00136E21">
        <w:t xml:space="preserve">berlassen. Es bietet sich an, zu Beginn der Einheit die Inhalte vom letzten Mal zu wiederholen, am Ende die aktuellen Inhalte abzufragen oder sogar nach </w:t>
      </w:r>
      <w:r>
        <w:t>einzelnen</w:t>
      </w:r>
      <w:r w:rsidRPr="00136E21">
        <w:t xml:space="preserve"> Kapitel</w:t>
      </w:r>
      <w:r>
        <w:t>n</w:t>
      </w:r>
      <w:r w:rsidRPr="00136E21">
        <w:t xml:space="preserve"> das Verständnis der TN zu überprüfen. </w:t>
      </w:r>
    </w:p>
    <w:p w14:paraId="554C156B" w14:textId="28305666" w:rsidR="00776AAC" w:rsidRPr="00136E21" w:rsidRDefault="00776AAC" w:rsidP="00776AAC">
      <w:r w:rsidRPr="00136E21">
        <w:t xml:space="preserve">Die Qualität der Fragen ist äußerst wichtig und der Aufwand für die Erstellung </w:t>
      </w:r>
      <w:r w:rsidR="00956CE7">
        <w:t xml:space="preserve">ist </w:t>
      </w:r>
      <w:r w:rsidRPr="00136E21">
        <w:t xml:space="preserve">nicht zu unterschätzen. Bei Single- oder Multiple-Choice-Fragen sind beispielsweise plausible falsche Antwortmöglichkeiten (Distraktoren) essentiell. </w:t>
      </w:r>
      <w:r w:rsidRPr="00136E21">
        <w:lastRenderedPageBreak/>
        <w:t xml:space="preserve">Sind die Fragen zu einfach, stellen sie keine realistische Abbildung des Wissens der TN dar. </w:t>
      </w:r>
      <w:r>
        <w:t>Im besten Fall</w:t>
      </w:r>
      <w:r w:rsidRPr="00136E21">
        <w:t xml:space="preserve"> ähnelt der Schwierigkeitsgrad den Prüfungsfragen. Genaue Informationen zur Fragenerstellung bietet beispielsweise </w:t>
      </w:r>
      <w:r>
        <w:t>ein</w:t>
      </w:r>
      <w:r w:rsidRPr="00136E21">
        <w:t xml:space="preserve"> </w:t>
      </w:r>
      <w:r>
        <w:t>„</w:t>
      </w:r>
      <w:hyperlink r:id="rId15" w:history="1">
        <w:r w:rsidR="003D057A">
          <w:rPr>
            <w:rStyle w:val="Hyperlink"/>
          </w:rPr>
          <w:t>H</w:t>
        </w:r>
        <w:r w:rsidR="003D057A" w:rsidRPr="00136E21">
          <w:rPr>
            <w:rStyle w:val="Hyperlink"/>
          </w:rPr>
          <w:t>ochschulübergreifende</w:t>
        </w:r>
        <w:r w:rsidR="003D057A">
          <w:rPr>
            <w:rStyle w:val="Hyperlink"/>
          </w:rPr>
          <w:t>r</w:t>
        </w:r>
        <w:r w:rsidR="003D057A" w:rsidRPr="00136E21">
          <w:rPr>
            <w:rStyle w:val="Hyperlink"/>
          </w:rPr>
          <w:t xml:space="preserve"> Leitfaden für den kreativen Teil bei der Erstellung anwendungsorientierter Prüfungsfragen</w:t>
        </w:r>
      </w:hyperlink>
      <w:r w:rsidR="003D057A">
        <w:t xml:space="preserve">“ </w:t>
      </w:r>
      <w:r w:rsidRPr="00136E21">
        <w:t xml:space="preserve">des Vereins Forum Neue Medien in der Lehre Austria. </w:t>
      </w:r>
    </w:p>
    <w:p w14:paraId="62DE935E" w14:textId="77777777" w:rsidR="00776AAC" w:rsidRPr="00015CA8" w:rsidRDefault="00776AAC" w:rsidP="00776AAC">
      <w:pPr>
        <w:spacing w:before="8" w:after="0" w:line="240" w:lineRule="auto"/>
        <w:rPr>
          <w:sz w:val="24"/>
          <w:szCs w:val="24"/>
        </w:rPr>
      </w:pPr>
    </w:p>
    <w:p w14:paraId="0FC873C3" w14:textId="77777777" w:rsidR="00776AAC" w:rsidRPr="00245D67" w:rsidRDefault="00776AAC" w:rsidP="00776AAC">
      <w:pPr>
        <w:pStyle w:val="berschrift1"/>
        <w:rPr>
          <w:b w:val="0"/>
        </w:rPr>
      </w:pPr>
      <w:bookmarkStart w:id="9" w:name="_Toc36645561"/>
      <w:r w:rsidRPr="00245D67">
        <w:t>Zeitlicher Aufwand</w:t>
      </w:r>
      <w:bookmarkEnd w:id="9"/>
    </w:p>
    <w:p w14:paraId="180DC7EC" w14:textId="079BD99B" w:rsidR="00776AAC" w:rsidRPr="00136E21" w:rsidRDefault="00776AAC" w:rsidP="00776AAC">
      <w:r w:rsidRPr="00136E21">
        <w:t xml:space="preserve">Die meisten Tools ermöglichen die Erstellung einer ARS-Interaktion innerhalb weniger Minuten. Mehr Zeit </w:t>
      </w:r>
      <w:r>
        <w:t>i</w:t>
      </w:r>
      <w:r w:rsidRPr="00136E21">
        <w:t xml:space="preserve">st für die Erstellung der Fragen einzuplanen, wenn Sie </w:t>
      </w:r>
      <w:r>
        <w:t>vorhaben</w:t>
      </w:r>
      <w:r w:rsidRPr="00136E21">
        <w:t xml:space="preserve">, regelmäßig mehrere Fragen in </w:t>
      </w:r>
      <w:r w:rsidR="00956CE7">
        <w:t>einer Lehrveranstaltung</w:t>
      </w:r>
      <w:r w:rsidRPr="00136E21">
        <w:t xml:space="preserve"> zu stellen.</w:t>
      </w:r>
    </w:p>
    <w:p w14:paraId="63BB7888" w14:textId="742A615D" w:rsidR="00776AAC" w:rsidRPr="00136E21" w:rsidRDefault="00776AAC" w:rsidP="00776AAC">
      <w:r w:rsidRPr="00136E21">
        <w:t>Den Zeitaufwand während der Lehrveranstaltung können Sie selbst steuern: Stellen Sie nur eine Frage, genügen 5-10 Minuten (inkl. Tool-Erklärung und Nachbesprechung), stellen Sie mehrere Fragen (</w:t>
      </w:r>
      <w:r>
        <w:t>nacheinander</w:t>
      </w:r>
      <w:r w:rsidRPr="00136E21">
        <w:t xml:space="preserve"> oder auch an verschiedenen Stellen der </w:t>
      </w:r>
      <w:r w:rsidR="00956CE7">
        <w:t>LV</w:t>
      </w:r>
      <w:r w:rsidRPr="00136E21">
        <w:t xml:space="preserve">), benötigen Sie dementsprechend mehr Zeit. </w:t>
      </w:r>
    </w:p>
    <w:p w14:paraId="2A0BE468" w14:textId="77777777" w:rsidR="00776AAC" w:rsidRPr="00400119" w:rsidRDefault="00776AAC" w:rsidP="00776AAC">
      <w:pPr>
        <w:spacing w:after="0" w:line="240" w:lineRule="auto"/>
        <w:rPr>
          <w:sz w:val="24"/>
          <w:szCs w:val="24"/>
        </w:rPr>
      </w:pPr>
    </w:p>
    <w:p w14:paraId="25462BF2" w14:textId="77777777" w:rsidR="00776AAC" w:rsidRPr="00245D67" w:rsidRDefault="00776AAC" w:rsidP="00776AAC">
      <w:pPr>
        <w:pStyle w:val="berschrift1"/>
        <w:rPr>
          <w:b w:val="0"/>
        </w:rPr>
      </w:pPr>
      <w:bookmarkStart w:id="10" w:name="_Toc36645562"/>
      <w:r w:rsidRPr="00245D67">
        <w:t>Tipps zur Umsetzung</w:t>
      </w:r>
      <w:bookmarkEnd w:id="10"/>
    </w:p>
    <w:p w14:paraId="1010A54E" w14:textId="7F679C6A" w:rsidR="00776AAC" w:rsidRPr="0097207C" w:rsidRDefault="00776AAC" w:rsidP="003D057A">
      <w:pPr>
        <w:pStyle w:val="Bulletpoints"/>
      </w:pPr>
      <w:r>
        <w:t>Achten Sie darauf, t</w:t>
      </w:r>
      <w:r w:rsidRPr="00FE513F">
        <w:t>rotz anfänglicher Begeisterung</w:t>
      </w:r>
      <w:r w:rsidR="008670F6">
        <w:t>,</w:t>
      </w:r>
      <w:r w:rsidRPr="00FE513F">
        <w:t xml:space="preserve"> ARS </w:t>
      </w:r>
      <w:r>
        <w:t xml:space="preserve">gut </w:t>
      </w:r>
      <w:r w:rsidRPr="0097207C">
        <w:t xml:space="preserve">dosiert </w:t>
      </w:r>
      <w:r>
        <w:t>einzusetzen,</w:t>
      </w:r>
      <w:r w:rsidRPr="0097207C">
        <w:t xml:space="preserve"> damit </w:t>
      </w:r>
      <w:r w:rsidR="008670F6">
        <w:t>diese</w:t>
      </w:r>
      <w:r w:rsidRPr="0097207C">
        <w:t xml:space="preserve"> ihren Auflockerungseffekt nicht verlieren.</w:t>
      </w:r>
    </w:p>
    <w:p w14:paraId="69A25243" w14:textId="77777777" w:rsidR="00776AAC" w:rsidRPr="0097207C" w:rsidRDefault="00776AAC" w:rsidP="003D057A">
      <w:pPr>
        <w:pStyle w:val="Bulletpoints"/>
      </w:pPr>
      <w:r>
        <w:t>Besprechen Sie d</w:t>
      </w:r>
      <w:r w:rsidRPr="0097207C">
        <w:t>ie Ergebnisse der Fragen immer mit den TN. Besonders wenn viele TN die richtige Antwort nicht erkannt haben, empfiehlt sich eine nochmalige Auseinandersetzung mit der Frage</w:t>
      </w:r>
      <w:r>
        <w:t xml:space="preserve"> bzw. dem Thema</w:t>
      </w:r>
      <w:r w:rsidRPr="0097207C">
        <w:t>.</w:t>
      </w:r>
    </w:p>
    <w:p w14:paraId="133AC5A2" w14:textId="77777777" w:rsidR="00776AAC" w:rsidRDefault="00776AAC" w:rsidP="00776AAC">
      <w:pPr>
        <w:spacing w:after="0" w:line="360" w:lineRule="auto"/>
      </w:pPr>
    </w:p>
    <w:p w14:paraId="50BCA3E7" w14:textId="77777777" w:rsidR="00776AAC" w:rsidRPr="00681256" w:rsidRDefault="00776AAC" w:rsidP="00776AAC">
      <w:pPr>
        <w:pStyle w:val="berschrift1"/>
        <w:rPr>
          <w:b w:val="0"/>
        </w:rPr>
      </w:pPr>
      <w:bookmarkStart w:id="11" w:name="_Toc36645563"/>
      <w:r w:rsidRPr="00681256">
        <w:t>Vorteile/Herausforderungen</w:t>
      </w:r>
      <w:bookmarkEnd w:id="11"/>
    </w:p>
    <w:p w14:paraId="6FE8BCC4" w14:textId="77777777" w:rsidR="00776AAC" w:rsidRPr="0097207C" w:rsidRDefault="00776AAC" w:rsidP="003D057A">
      <w:pPr>
        <w:pStyle w:val="Bulletpoints"/>
      </w:pPr>
      <w:r w:rsidRPr="0097207C">
        <w:t xml:space="preserve">ARS sollten nicht nur </w:t>
      </w:r>
      <w:r>
        <w:t>“zum Spaß“</w:t>
      </w:r>
      <w:r w:rsidRPr="0097207C">
        <w:t xml:space="preserve"> eingesetzt werden, sondern einen methodischen Hintergrund haben. Ohne wohlüberlegte Fragen, mit denen man auch weiterarbeitet, </w:t>
      </w:r>
      <w:r>
        <w:t>ist der Einsatz</w:t>
      </w:r>
      <w:r w:rsidRPr="0097207C">
        <w:t xml:space="preserve"> wenig </w:t>
      </w:r>
      <w:r>
        <w:t>didaktisch sinnvoll</w:t>
      </w:r>
      <w:r w:rsidRPr="0097207C">
        <w:t xml:space="preserve">. </w:t>
      </w:r>
    </w:p>
    <w:p w14:paraId="4E9EA1F7" w14:textId="5C44A782" w:rsidR="00776AAC" w:rsidRPr="008C5FF4" w:rsidRDefault="00776AAC" w:rsidP="003D057A">
      <w:pPr>
        <w:pStyle w:val="Bulletpoints"/>
      </w:pPr>
      <w:r w:rsidRPr="0097207C">
        <w:t>ARS fordern die TN dazu auf, mobile Endgeräte zu ben</w:t>
      </w:r>
      <w:r w:rsidR="008670F6">
        <w:t>ü</w:t>
      </w:r>
      <w:r w:rsidRPr="0097207C">
        <w:t>tzen.</w:t>
      </w:r>
      <w:r>
        <w:t xml:space="preserve"> Das kann dazu führen, dass TN ihre Geräte auch für andere </w:t>
      </w:r>
      <w:r w:rsidR="008670F6">
        <w:t xml:space="preserve">(private) </w:t>
      </w:r>
      <w:r>
        <w:t xml:space="preserve">Zwecke </w:t>
      </w:r>
      <w:r w:rsidR="008670F6">
        <w:t>verwenden</w:t>
      </w:r>
      <w:r>
        <w:t>.</w:t>
      </w:r>
    </w:p>
    <w:p w14:paraId="36B856D3" w14:textId="77777777" w:rsidR="00776AAC" w:rsidRDefault="00776AAC" w:rsidP="003D057A">
      <w:pPr>
        <w:pStyle w:val="Bulletpoints"/>
      </w:pPr>
      <w:r w:rsidRPr="008C5FF4">
        <w:t xml:space="preserve">Bei offenen Fragen </w:t>
      </w:r>
      <w:r>
        <w:t>kann</w:t>
      </w:r>
      <w:r w:rsidRPr="008C5FF4">
        <w:t xml:space="preserve"> die Anonymität </w:t>
      </w:r>
      <w:r>
        <w:t xml:space="preserve">die TN auch einmal zu einer </w:t>
      </w:r>
      <w:r w:rsidRPr="008C5FF4">
        <w:t xml:space="preserve">„Spaßantwort“ </w:t>
      </w:r>
      <w:r>
        <w:t>verleiten. Am besten überlegen Sie sich vorher</w:t>
      </w:r>
      <w:r w:rsidRPr="008C5FF4">
        <w:t xml:space="preserve">, wie Sie damit umgehen (besonders, wenn die Antworten live </w:t>
      </w:r>
      <w:r>
        <w:t>über einen</w:t>
      </w:r>
      <w:r w:rsidRPr="008C5FF4">
        <w:t xml:space="preserve"> Beamer</w:t>
      </w:r>
      <w:r>
        <w:t xml:space="preserve"> an der Leinwand</w:t>
      </w:r>
      <w:r w:rsidRPr="008C5FF4">
        <w:t xml:space="preserve"> angezeigt werden).</w:t>
      </w:r>
    </w:p>
    <w:p w14:paraId="58E7AB2D" w14:textId="77777777" w:rsidR="00776AAC" w:rsidRPr="00382219" w:rsidRDefault="00776AAC" w:rsidP="003D057A">
      <w:pPr>
        <w:pStyle w:val="Bulletpoints"/>
      </w:pPr>
      <w:bookmarkStart w:id="12" w:name="_Hlk24720754"/>
      <w:r w:rsidRPr="00382219">
        <w:t xml:space="preserve">Bei der Verwendung von digitalen Tools ist es ebenfalls wichtig, auf die </w:t>
      </w:r>
      <w:r w:rsidRPr="00382219">
        <w:lastRenderedPageBreak/>
        <w:t>Barrierefreiheit zu achten. Nicht alle Tools sind beispielsweise für sehbehinderte oder blinde Personen zugänglich, besonders, wenn Visualisierungen im Zentrum stehen. Außerdem muss bedacht werden, dass möglicherweise nicht alle TN die entsprechende Hardware zur Verfügung haben und deshalb von solchen Methoden ausgegrenzt sind.</w:t>
      </w:r>
      <w:bookmarkEnd w:id="12"/>
      <w:r w:rsidRPr="00382219">
        <w:t xml:space="preserve"> Hier kann es helfen, wenn die Aktivitäten bei Bedarf paarweise bzw. in kleinen Gruppen durchgeführt werden können.</w:t>
      </w:r>
    </w:p>
    <w:p w14:paraId="4A9EC4F9" w14:textId="77777777" w:rsidR="00776AAC" w:rsidRPr="00400119" w:rsidRDefault="00776AAC" w:rsidP="00776AAC">
      <w:pPr>
        <w:spacing w:after="0" w:line="240" w:lineRule="auto"/>
        <w:rPr>
          <w:sz w:val="24"/>
          <w:szCs w:val="24"/>
        </w:rPr>
      </w:pPr>
    </w:p>
    <w:p w14:paraId="47F76650" w14:textId="77777777" w:rsidR="00776AAC" w:rsidRPr="00245D67" w:rsidRDefault="00776AAC" w:rsidP="00776AAC">
      <w:pPr>
        <w:pStyle w:val="berschrift1"/>
        <w:rPr>
          <w:b w:val="0"/>
        </w:rPr>
      </w:pPr>
      <w:bookmarkStart w:id="13" w:name="_Toc36645564"/>
      <w:r w:rsidRPr="00245D67">
        <w:t>Einfluss auf Lernerfolg</w:t>
      </w:r>
      <w:bookmarkEnd w:id="13"/>
    </w:p>
    <w:p w14:paraId="791CED71" w14:textId="77777777" w:rsidR="00776AAC" w:rsidRPr="00136E21" w:rsidRDefault="00776AAC" w:rsidP="00776AAC">
      <w:r w:rsidRPr="00136E21">
        <w:t>Studien zeigen, dass ARS die Wissenssicherung verbessern und die aktive Teilnahme erhöhen.</w:t>
      </w:r>
      <w:r w:rsidRPr="008670F6">
        <w:rPr>
          <w:vertAlign w:val="superscript"/>
        </w:rPr>
        <w:endnoteReference w:id="2"/>
      </w:r>
      <w:r w:rsidRPr="00136E21">
        <w:t xml:space="preserve"> </w:t>
      </w:r>
      <w:r w:rsidRPr="008670F6">
        <w:rPr>
          <w:vertAlign w:val="superscript"/>
        </w:rPr>
        <w:endnoteReference w:id="3"/>
      </w:r>
      <w:r w:rsidRPr="00136E21">
        <w:t xml:space="preserve"> Der Erfolg hängt allerdings mit der Qualität der Fragen, de</w:t>
      </w:r>
      <w:r>
        <w:t>m</w:t>
      </w:r>
      <w:r w:rsidRPr="00136E21">
        <w:t xml:space="preserve"> Feedback und de</w:t>
      </w:r>
      <w:r>
        <w:t>n aus den Interaktionen</w:t>
      </w:r>
      <w:r w:rsidRPr="00136E21">
        <w:t xml:space="preserve"> entstehenden Diskussionen zusammen.</w:t>
      </w:r>
      <w:r w:rsidRPr="008670F6">
        <w:rPr>
          <w:vertAlign w:val="superscript"/>
        </w:rPr>
        <w:endnoteReference w:id="4"/>
      </w:r>
    </w:p>
    <w:p w14:paraId="65CDF4D8" w14:textId="77777777" w:rsidR="00776AAC" w:rsidRPr="00400119" w:rsidRDefault="00776AAC" w:rsidP="00776AAC">
      <w:pPr>
        <w:spacing w:after="0" w:line="240" w:lineRule="auto"/>
        <w:rPr>
          <w:sz w:val="24"/>
          <w:szCs w:val="24"/>
        </w:rPr>
      </w:pPr>
    </w:p>
    <w:p w14:paraId="2936F8C8" w14:textId="77777777" w:rsidR="00776AAC" w:rsidRPr="00245D67" w:rsidRDefault="00776AAC" w:rsidP="00776AAC">
      <w:pPr>
        <w:pStyle w:val="berschrift1"/>
        <w:rPr>
          <w:b w:val="0"/>
        </w:rPr>
      </w:pPr>
      <w:bookmarkStart w:id="14" w:name="_Toc36645565"/>
      <w:r w:rsidRPr="00245D67">
        <w:t>Einfluss auf Motivation</w:t>
      </w:r>
      <w:bookmarkEnd w:id="14"/>
    </w:p>
    <w:p w14:paraId="3CF2E33A" w14:textId="77777777" w:rsidR="00776AAC" w:rsidRPr="00136E21" w:rsidRDefault="00776AAC" w:rsidP="00776AAC">
      <w:r w:rsidRPr="00136E21">
        <w:t>Durch die Verwendung von ARS erhöht sich das fachbezogene Selbstvertrauen der TN.</w:t>
      </w:r>
      <w:r w:rsidRPr="008670F6">
        <w:rPr>
          <w:vertAlign w:val="superscript"/>
        </w:rPr>
        <w:endnoteReference w:id="5"/>
      </w:r>
      <w:r w:rsidRPr="00136E21">
        <w:t xml:space="preserve"> In mehreren Studien berichten TN von höherer Konzentration und mehr Mitarbeit.</w:t>
      </w:r>
      <w:r w:rsidRPr="008670F6">
        <w:rPr>
          <w:vertAlign w:val="superscript"/>
        </w:rPr>
        <w:endnoteReference w:id="6"/>
      </w:r>
    </w:p>
    <w:p w14:paraId="4D04085A" w14:textId="77777777" w:rsidR="00776AAC" w:rsidRPr="008A1A2F" w:rsidRDefault="00776AAC" w:rsidP="00776AAC">
      <w:pPr>
        <w:spacing w:before="8" w:after="0" w:line="240" w:lineRule="auto"/>
        <w:rPr>
          <w:sz w:val="24"/>
          <w:szCs w:val="24"/>
        </w:rPr>
      </w:pPr>
    </w:p>
    <w:p w14:paraId="2EC14E32" w14:textId="77777777" w:rsidR="00776AAC" w:rsidRPr="00245D67" w:rsidRDefault="00776AAC" w:rsidP="00776AAC">
      <w:pPr>
        <w:pStyle w:val="berschrift1"/>
        <w:rPr>
          <w:b w:val="0"/>
        </w:rPr>
      </w:pPr>
      <w:bookmarkStart w:id="15" w:name="_Toc36645566"/>
      <w:r w:rsidRPr="00245D67">
        <w:t>Rechtliche Aspekte</w:t>
      </w:r>
      <w:bookmarkEnd w:id="15"/>
    </w:p>
    <w:p w14:paraId="456FD573" w14:textId="77777777" w:rsidR="00776AAC" w:rsidRDefault="00776AAC" w:rsidP="00776AAC">
      <w:r>
        <w:t xml:space="preserve">Mit diesem Absatz möchten wir Sie für rechtliche Aspekte beim Einsatz von digitalen Technologien in Unterricht und Lehre sensibilisieren. Gesetzliche Bestimmungen sind jedenfalls einzuhalten. Für diesen Use Case sind insbesondere folgende Rechtsthematiken relevant: </w:t>
      </w:r>
    </w:p>
    <w:p w14:paraId="6E5C8334" w14:textId="2C6D09AB" w:rsidR="00776AAC" w:rsidRDefault="00776AAC" w:rsidP="00776AAC">
      <w:pPr>
        <w:pStyle w:val="Bulletpoints"/>
      </w:pPr>
      <w:r>
        <w:t>Urheberrecht (besonders bei Schul- und Lehrbüchern)</w:t>
      </w:r>
    </w:p>
    <w:p w14:paraId="6E224757" w14:textId="556D27C7" w:rsidR="00776AAC" w:rsidRDefault="00776AAC" w:rsidP="00776AAC">
      <w:pPr>
        <w:pStyle w:val="Bulletpoints"/>
      </w:pPr>
      <w:r>
        <w:t>Nutzungsbedingungen (Wo werden persönliche Daten gespeichert und wie verwendet?)</w:t>
      </w:r>
    </w:p>
    <w:p w14:paraId="3417D2B6" w14:textId="77777777" w:rsidR="00776AAC" w:rsidRDefault="00776AAC" w:rsidP="00776AAC">
      <w:pPr>
        <w:pStyle w:val="Bulletpoints"/>
      </w:pPr>
      <w:r>
        <w:t>Datenschutzgrundverordnung (inkl. Datensicherheit)</w:t>
      </w:r>
    </w:p>
    <w:p w14:paraId="1667C156" w14:textId="77777777" w:rsidR="00776AAC" w:rsidRDefault="00776AAC" w:rsidP="00776AAC">
      <w:r>
        <w:t xml:space="preserve">Bitte wenden Sie sich bei weiteren Fragen an die zuständige Abteilung(en) Ihrer Institution. </w:t>
      </w:r>
    </w:p>
    <w:p w14:paraId="136D3E98" w14:textId="77777777" w:rsidR="00776AAC" w:rsidRPr="00400119" w:rsidRDefault="00776AAC" w:rsidP="00776AAC">
      <w:pPr>
        <w:spacing w:before="8" w:after="0" w:line="240" w:lineRule="auto"/>
        <w:rPr>
          <w:sz w:val="24"/>
          <w:szCs w:val="24"/>
        </w:rPr>
      </w:pPr>
    </w:p>
    <w:p w14:paraId="6106F6A7" w14:textId="77777777" w:rsidR="00776AAC" w:rsidRDefault="00776AAC" w:rsidP="00776AAC">
      <w:pPr>
        <w:pStyle w:val="berschrift1"/>
        <w:rPr>
          <w:b w:val="0"/>
        </w:rPr>
      </w:pPr>
      <w:bookmarkStart w:id="16" w:name="_Mögliche_Tools_für"/>
      <w:bookmarkStart w:id="17" w:name="_Toc36645567"/>
      <w:bookmarkEnd w:id="16"/>
      <w:r w:rsidRPr="00245D67">
        <w:t>Mögliche Tools für Umsetzung</w:t>
      </w:r>
      <w:bookmarkEnd w:id="17"/>
    </w:p>
    <w:p w14:paraId="63314FAA" w14:textId="77777777" w:rsidR="00776AAC" w:rsidRPr="00795777" w:rsidRDefault="00776AAC" w:rsidP="00776AAC">
      <w:pPr>
        <w:pStyle w:val="berschrift2"/>
      </w:pPr>
      <w:bookmarkStart w:id="18" w:name="_Toc36645568"/>
      <w:bookmarkStart w:id="19" w:name="_Hlk24380961"/>
      <w:r>
        <w:t>Audience-Response-Systeme</w:t>
      </w:r>
      <w:bookmarkEnd w:id="18"/>
    </w:p>
    <w:p w14:paraId="75CA1548" w14:textId="0754D933" w:rsidR="00776AAC" w:rsidRPr="00465CB3" w:rsidRDefault="00776AAC" w:rsidP="00776AAC">
      <w:r w:rsidRPr="00465CB3">
        <w:t xml:space="preserve">Audience-Response-Systeme (ARS) sind heutzutage zumeist webbasierte Tools, </w:t>
      </w:r>
      <w:r w:rsidRPr="00465CB3">
        <w:lastRenderedPageBreak/>
        <w:t xml:space="preserve">die speziell für den Einsatz in Massen-LVs </w:t>
      </w:r>
      <w:r>
        <w:t xml:space="preserve">gestaltet </w:t>
      </w:r>
      <w:r w:rsidRPr="00465CB3">
        <w:t>wurden. Sie ermöglichen die Partizipation bzw. Interaktion bei hohe</w:t>
      </w:r>
      <w:r>
        <w:t>n</w:t>
      </w:r>
      <w:r w:rsidRPr="00465CB3">
        <w:t xml:space="preserve"> TN-Zahlen</w:t>
      </w:r>
      <w:r>
        <w:t xml:space="preserve"> mit ihren eigenen Endgeräten</w:t>
      </w:r>
      <w:r w:rsidRPr="00465CB3">
        <w:t>.</w:t>
      </w:r>
      <w:r>
        <w:rPr>
          <w:rStyle w:val="Endnotenzeichen"/>
        </w:rPr>
        <w:endnoteReference w:id="7"/>
      </w:r>
      <w:r w:rsidRPr="00465CB3">
        <w:t xml:space="preserve"> ARS bieten Funktionen wie die Er</w:t>
      </w:r>
      <w:r>
        <w:t>s</w:t>
      </w:r>
      <w:r w:rsidRPr="00465CB3">
        <w:t>tellung von Fragen verschiedener Typen (z.B. Multiple-/Single Choice, offene Fragen, Likert-Skal</w:t>
      </w:r>
      <w:r w:rsidR="00EF5D53">
        <w:t>en</w:t>
      </w:r>
      <w:r w:rsidRPr="00465CB3">
        <w:t xml:space="preserve">), Echtzeit-Kommunikation via Chat und Rückmeldung zum Lehrveranstaltungsgeschehen. </w:t>
      </w:r>
    </w:p>
    <w:bookmarkEnd w:id="19"/>
    <w:p w14:paraId="649F53E7" w14:textId="7F9B9C6C" w:rsidR="00776AAC" w:rsidRPr="00136E21" w:rsidRDefault="00776AAC" w:rsidP="00776AAC">
      <w:pPr>
        <w:pStyle w:val="Listenabsatz"/>
        <w:numPr>
          <w:ilvl w:val="0"/>
          <w:numId w:val="18"/>
        </w:numPr>
      </w:pPr>
      <w:r>
        <w:rPr>
          <w:rFonts w:asciiTheme="minorHAnsi" w:hAnsiTheme="minorHAnsi" w:cstheme="minorBidi"/>
          <w:sz w:val="22"/>
          <w:szCs w:val="22"/>
          <w:lang w:val="en-US"/>
        </w:rPr>
        <w:fldChar w:fldCharType="begin"/>
      </w:r>
      <w:r w:rsidRPr="009674FC">
        <w:instrText xml:space="preserve"> HYPERLINK "https://www.mentimeter.com/" </w:instrText>
      </w:r>
      <w:r>
        <w:rPr>
          <w:rFonts w:asciiTheme="minorHAnsi" w:hAnsiTheme="minorHAnsi" w:cstheme="minorBidi"/>
          <w:sz w:val="22"/>
          <w:szCs w:val="22"/>
          <w:lang w:val="en-US"/>
        </w:rPr>
      </w:r>
      <w:r>
        <w:rPr>
          <w:rFonts w:asciiTheme="minorHAnsi" w:hAnsiTheme="minorHAnsi" w:cstheme="minorBidi"/>
          <w:sz w:val="22"/>
          <w:szCs w:val="22"/>
          <w:lang w:val="en-US"/>
        </w:rPr>
        <w:fldChar w:fldCharType="separate"/>
      </w:r>
      <w:r w:rsidRPr="00136E21">
        <w:rPr>
          <w:rStyle w:val="Hyperlink"/>
        </w:rPr>
        <w:t>Menti</w:t>
      </w:r>
      <w:r>
        <w:rPr>
          <w:rStyle w:val="Hyperlink"/>
        </w:rPr>
        <w:fldChar w:fldCharType="end"/>
      </w:r>
      <w:r>
        <w:rPr>
          <w:rStyle w:val="Hyperlink"/>
        </w:rPr>
        <w:t>meter</w:t>
      </w:r>
      <w:r w:rsidRPr="00136E21">
        <w:t xml:space="preserve"> – Freemium</w:t>
      </w:r>
      <w:r>
        <w:t xml:space="preserve"> (kostenlose Version mit eingeschränktem Funktionsumfang verfügbar) LP</w:t>
      </w:r>
      <w:r w:rsidRPr="00136E21">
        <w:t xml:space="preserve"> benötigt ein</w:t>
      </w:r>
      <w:r>
        <w:t xml:space="preserve"> Benutzer*innenkonto</w:t>
      </w:r>
      <w:r w:rsidRPr="00136E21">
        <w:t>, Firmensitz US</w:t>
      </w:r>
      <w:r>
        <w:t>A</w:t>
      </w:r>
      <w:r w:rsidR="00EF5D53">
        <w:t xml:space="preserve">; </w:t>
      </w:r>
      <w:r>
        <w:t xml:space="preserve">LP steigt über </w:t>
      </w:r>
      <w:hyperlink r:id="rId16" w:history="1">
        <w:r w:rsidRPr="00382219">
          <w:rPr>
            <w:rStyle w:val="Hyperlink"/>
          </w:rPr>
          <w:t>mentimeter.com</w:t>
        </w:r>
      </w:hyperlink>
      <w:r>
        <w:t xml:space="preserve">, TN über </w:t>
      </w:r>
      <w:hyperlink r:id="rId17" w:history="1">
        <w:r w:rsidRPr="00382219">
          <w:rPr>
            <w:rStyle w:val="Hyperlink"/>
          </w:rPr>
          <w:t>menti.com</w:t>
        </w:r>
      </w:hyperlink>
      <w:r>
        <w:t xml:space="preserve"> ein.</w:t>
      </w:r>
    </w:p>
    <w:p w14:paraId="1AD50C13" w14:textId="77777777" w:rsidR="00776AAC" w:rsidRPr="00136E21" w:rsidRDefault="00776AAC" w:rsidP="00776AAC">
      <w:pPr>
        <w:pStyle w:val="Listenabsatz"/>
        <w:numPr>
          <w:ilvl w:val="0"/>
          <w:numId w:val="18"/>
        </w:numPr>
      </w:pPr>
      <w:hyperlink r:id="rId18" w:history="1">
        <w:r w:rsidRPr="00136E21">
          <w:rPr>
            <w:rStyle w:val="Hyperlink"/>
          </w:rPr>
          <w:t>Feedbackr</w:t>
        </w:r>
      </w:hyperlink>
      <w:r w:rsidRPr="00136E21">
        <w:t xml:space="preserve"> – Freemium </w:t>
      </w:r>
      <w:r>
        <w:t>(kostenlose Version mit eingeschränktem Funktionsumfang verfügbar), LP</w:t>
      </w:r>
      <w:r w:rsidRPr="00136E21">
        <w:t xml:space="preserve"> benötigt einen </w:t>
      </w:r>
      <w:r>
        <w:t>Benutzer*innenkonto</w:t>
      </w:r>
      <w:r w:rsidRPr="00136E21">
        <w:t>,</w:t>
      </w:r>
      <w:r>
        <w:t xml:space="preserve"> Firmensitz Graz/Österreich (von Studierenden der TU Graz entwickelt)</w:t>
      </w:r>
    </w:p>
    <w:p w14:paraId="7A3CF8B6" w14:textId="77777777" w:rsidR="00776AAC" w:rsidRDefault="00776AAC" w:rsidP="00776AAC">
      <w:pPr>
        <w:pStyle w:val="Listenabsatz"/>
        <w:numPr>
          <w:ilvl w:val="0"/>
          <w:numId w:val="18"/>
        </w:numPr>
      </w:pPr>
      <w:hyperlink r:id="rId19" w:history="1">
        <w:r w:rsidRPr="00136E21">
          <w:rPr>
            <w:rStyle w:val="Hyperlink"/>
          </w:rPr>
          <w:t>Microsoft Forms</w:t>
        </w:r>
      </w:hyperlink>
      <w:r w:rsidRPr="00136E21">
        <w:t xml:space="preserve"> – Office365-Zugang der </w:t>
      </w:r>
      <w:r>
        <w:t>LP</w:t>
      </w:r>
      <w:r w:rsidRPr="00136E21">
        <w:t xml:space="preserve"> notwendig</w:t>
      </w:r>
      <w:r>
        <w:t>, Firmensitz USA</w:t>
      </w:r>
    </w:p>
    <w:p w14:paraId="101E46B8" w14:textId="77777777" w:rsidR="00776AAC" w:rsidRPr="00F026EC" w:rsidRDefault="00776AAC" w:rsidP="00776AAC">
      <w:pPr>
        <w:pStyle w:val="Listenabsatz"/>
        <w:numPr>
          <w:ilvl w:val="0"/>
          <w:numId w:val="18"/>
        </w:numPr>
      </w:pPr>
      <w:hyperlink r:id="rId20" w:history="1">
        <w:r w:rsidRPr="00D418BE">
          <w:rPr>
            <w:rStyle w:val="Hyperlink"/>
          </w:rPr>
          <w:t>Tweedback</w:t>
        </w:r>
      </w:hyperlink>
      <w:r w:rsidRPr="00D418BE">
        <w:t xml:space="preserve"> – Freeware, kein </w:t>
      </w:r>
      <w:r>
        <w:t xml:space="preserve">Benutzer*innenkonto </w:t>
      </w:r>
      <w:r w:rsidRPr="00D418BE">
        <w:t>notwendig</w:t>
      </w:r>
      <w:r>
        <w:t>, Firmensitz Deutschland.</w:t>
      </w:r>
      <w:r w:rsidRPr="00D418BE">
        <w:t xml:space="preserve"> </w:t>
      </w:r>
      <w:r w:rsidRPr="00F026EC">
        <w:t xml:space="preserve">Achtung: Ein erstelltes Quiz bleibt nur für einen Tag </w:t>
      </w:r>
      <w:r>
        <w:t>verwendbar! Danach kann es nur mehr angesehen, aber nicht mehr durchgeführt werden.</w:t>
      </w:r>
    </w:p>
    <w:p w14:paraId="748BCA32" w14:textId="07760165" w:rsidR="00776AAC" w:rsidRPr="002714D7" w:rsidRDefault="00776AAC" w:rsidP="00776AAC">
      <w:pPr>
        <w:pStyle w:val="Listenabsatz"/>
        <w:numPr>
          <w:ilvl w:val="0"/>
          <w:numId w:val="18"/>
        </w:numPr>
      </w:pPr>
      <w:hyperlink r:id="rId21" w:history="1">
        <w:r w:rsidRPr="002714D7">
          <w:rPr>
            <w:rStyle w:val="Hyperlink"/>
          </w:rPr>
          <w:t>Kahoot</w:t>
        </w:r>
      </w:hyperlink>
      <w:r w:rsidRPr="002714D7">
        <w:t xml:space="preserve"> – Freemium </w:t>
      </w:r>
      <w:r>
        <w:t xml:space="preserve">(kostenlose Version mit eingeschränktem Funktionsumfang verfügbar </w:t>
      </w:r>
      <w:r w:rsidRPr="00FC06F1">
        <w:sym w:font="Wingdings" w:char="F0E0"/>
      </w:r>
      <w:r>
        <w:t xml:space="preserve"> Anmeldung als Lehrperson/Schule)</w:t>
      </w:r>
      <w:r w:rsidRPr="00136E21">
        <w:t>, Lehrperson benötigt ein</w:t>
      </w:r>
      <w:r>
        <w:t xml:space="preserve"> Benutzer*innenkonto</w:t>
      </w:r>
      <w:r w:rsidRPr="00136E21">
        <w:t>,</w:t>
      </w:r>
      <w:r>
        <w:t xml:space="preserve"> Firmensitz Norwegen</w:t>
      </w:r>
      <w:r w:rsidR="00EF5D53">
        <w:t>;</w:t>
      </w:r>
      <w:r>
        <w:t xml:space="preserve"> LP steigt über </w:t>
      </w:r>
      <w:hyperlink r:id="rId22" w:history="1">
        <w:r w:rsidRPr="006429F8">
          <w:rPr>
            <w:rStyle w:val="Hyperlink"/>
          </w:rPr>
          <w:t>kahoot.com</w:t>
        </w:r>
      </w:hyperlink>
      <w:r>
        <w:t xml:space="preserve">, TN über </w:t>
      </w:r>
      <w:hyperlink r:id="rId23" w:history="1">
        <w:r w:rsidRPr="006429F8">
          <w:rPr>
            <w:rStyle w:val="Hyperlink"/>
          </w:rPr>
          <w:t>kahoot.it</w:t>
        </w:r>
      </w:hyperlink>
      <w:r>
        <w:t xml:space="preserve"> ein</w:t>
      </w:r>
    </w:p>
    <w:p w14:paraId="31D8D9B3" w14:textId="77777777" w:rsidR="00776AAC" w:rsidRPr="002714D7" w:rsidRDefault="00776AAC" w:rsidP="00776AAC">
      <w:pPr>
        <w:spacing w:after="0" w:line="240" w:lineRule="auto"/>
        <w:rPr>
          <w:sz w:val="24"/>
          <w:szCs w:val="24"/>
        </w:rPr>
      </w:pPr>
    </w:p>
    <w:p w14:paraId="6724737A" w14:textId="77777777" w:rsidR="00776AAC" w:rsidRPr="00681256" w:rsidRDefault="00776AAC" w:rsidP="00776AAC">
      <w:pPr>
        <w:pStyle w:val="berschrift1"/>
        <w:rPr>
          <w:b w:val="0"/>
        </w:rPr>
      </w:pPr>
      <w:bookmarkStart w:id="20" w:name="_Toc36645569"/>
      <w:r w:rsidRPr="00681256">
        <w:t>Anwendungsbeispiel(e)</w:t>
      </w:r>
      <w:bookmarkEnd w:id="20"/>
    </w:p>
    <w:p w14:paraId="7C6F0C26" w14:textId="7083651F" w:rsidR="00776AAC" w:rsidRDefault="00776AAC" w:rsidP="003D057A">
      <w:r>
        <w:t xml:space="preserve">Eine LP möchte die Aufmerksamkeit und den Lernertrag der TN in ihrer Vorlesung steigern. Dafür setzt sie ein ARS ein, mit dem sie zu Beginn der Einheit drei geschlossene Fragen über </w:t>
      </w:r>
      <w:hyperlink w:anchor="_Mögliche_Tools_für" w:history="1">
        <w:r w:rsidRPr="007B4226">
          <w:rPr>
            <w:rStyle w:val="Hyperlink"/>
          </w:rPr>
          <w:t>Kahoot</w:t>
        </w:r>
      </w:hyperlink>
      <w:r>
        <w:t xml:space="preserve"> zum Inhalt der letzten Einheit stellt. Die TN beantworten die Fragen mittels Smartphone bzw. Tablet (oder Laptop). Beantwortet mehr als ein Viertel der TN eine Frage falsch, </w:t>
      </w:r>
      <w:r w:rsidR="00EF5D53">
        <w:t>wiederholt die LP den Inhalt kurz</w:t>
      </w:r>
      <w:r>
        <w:t xml:space="preserve">. Für laufend gestellte Fragen während der Einheit bevorzugt die LP die Nutzung von </w:t>
      </w:r>
      <w:hyperlink w:anchor="_Mögliche_Tools_für" w:history="1">
        <w:r w:rsidRPr="00C604E5">
          <w:rPr>
            <w:rStyle w:val="Hyperlink"/>
          </w:rPr>
          <w:t>Tweedback</w:t>
        </w:r>
      </w:hyperlink>
      <w:r>
        <w:t xml:space="preserve">, wo sie schnell und einfach Single Choice-Fragen stellen kann, die sie kurz vor der Vorlesung vorbereitet hat. Gleichzeitig ermöglicht die LP den TN über den „Panik-Button“, Feedback zum Vortragsstil zu geben (z.B. „zu schnell“, „zu langsam“). </w:t>
      </w:r>
    </w:p>
    <w:p w14:paraId="4B31FF2C" w14:textId="77777777" w:rsidR="00776AAC" w:rsidRDefault="00776AAC" w:rsidP="00776AAC">
      <w:pPr>
        <w:spacing w:after="0" w:line="360" w:lineRule="auto"/>
      </w:pPr>
    </w:p>
    <w:p w14:paraId="58170E14" w14:textId="391D3557" w:rsidR="00776AAC" w:rsidRPr="00DE2FEA" w:rsidRDefault="00776AAC" w:rsidP="003D057A">
      <w:pPr>
        <w:rPr>
          <w:sz w:val="24"/>
          <w:szCs w:val="24"/>
        </w:rPr>
      </w:pPr>
      <w:r>
        <w:t xml:space="preserve">Eine andere </w:t>
      </w:r>
      <w:r w:rsidR="00EF5D53">
        <w:t>LP</w:t>
      </w:r>
      <w:r>
        <w:t xml:space="preserve"> beendet ihre Seminare gerne mit einem sogenannten Exit-Ticket, das sie mit </w:t>
      </w:r>
      <w:hyperlink w:anchor="_Mögliche_Tools_für" w:history="1">
        <w:r w:rsidRPr="00C604E5">
          <w:rPr>
            <w:rStyle w:val="Hyperlink"/>
          </w:rPr>
          <w:t>Microsoft Forms</w:t>
        </w:r>
      </w:hyperlink>
      <w:r>
        <w:t xml:space="preserve"> erstellt. Es besteht aus drei offenen Fragen: „Was </w:t>
      </w:r>
      <w:r>
        <w:lastRenderedPageBreak/>
        <w:t>habe ich heute gelernt?“, „Was habe ich interessant gefunden?“, „Wozu habe ich noch eine Frage?“ In den letzten Minuten der Lehrveranstaltung teilt die LP den Link und die TN beantworten die Fragen über ihr Smartphone bzw. Tablet oder ihren Laptop. Die LP sieht die Antworten nach der Einheit durch, um zu erfahren, welche Inhalte bei den TN hängen geblieben sind und welche wiederholt werden müssen. Das kann für die darauffolgende Einheit berücksichtigt werden.</w:t>
      </w:r>
    </w:p>
    <w:p w14:paraId="0783FFF8" w14:textId="77777777" w:rsidR="00776AAC" w:rsidRPr="00DE2FEA" w:rsidRDefault="00776AAC" w:rsidP="00776AAC">
      <w:pPr>
        <w:spacing w:after="0" w:line="240" w:lineRule="auto"/>
        <w:rPr>
          <w:sz w:val="24"/>
          <w:szCs w:val="24"/>
        </w:rPr>
      </w:pPr>
    </w:p>
    <w:p w14:paraId="6DFF7361" w14:textId="77777777" w:rsidR="00776AAC" w:rsidRPr="00C604E5" w:rsidRDefault="00776AAC" w:rsidP="00776AAC">
      <w:pPr>
        <w:pStyle w:val="berschrift1"/>
        <w:rPr>
          <w:b w:val="0"/>
        </w:rPr>
      </w:pPr>
      <w:bookmarkStart w:id="21" w:name="_Toc36645570"/>
      <w:r w:rsidRPr="00136E21">
        <w:t>Weiterführende</w:t>
      </w:r>
      <w:r w:rsidRPr="00400119">
        <w:rPr>
          <w:sz w:val="24"/>
          <w:szCs w:val="24"/>
        </w:rPr>
        <w:t xml:space="preserve"> </w:t>
      </w:r>
      <w:r w:rsidRPr="00C604E5">
        <w:t>Literatur und Beispiele</w:t>
      </w:r>
      <w:bookmarkEnd w:id="21"/>
    </w:p>
    <w:p w14:paraId="7BFA4978" w14:textId="77777777" w:rsidR="00776AAC" w:rsidRPr="00B0256F" w:rsidRDefault="00776AAC" w:rsidP="003D057A">
      <w:pPr>
        <w:pStyle w:val="Bulletpoints"/>
        <w:rPr>
          <w:lang w:val="en-US"/>
        </w:rPr>
      </w:pPr>
      <w:r w:rsidRPr="00B0256F">
        <w:rPr>
          <w:lang w:val="en-US"/>
        </w:rPr>
        <w:t xml:space="preserve">ELAN Verein. E-Assessment-Wiki: </w:t>
      </w:r>
      <w:hyperlink r:id="rId24" w:history="1">
        <w:r w:rsidRPr="00B0256F">
          <w:rPr>
            <w:rStyle w:val="Hyperlink"/>
            <w:lang w:val="en-US"/>
          </w:rPr>
          <w:t>Audience Response</w:t>
        </w:r>
      </w:hyperlink>
      <w:r w:rsidRPr="00B0256F">
        <w:rPr>
          <w:lang w:val="en-US"/>
        </w:rPr>
        <w:t xml:space="preserve">. </w:t>
      </w:r>
    </w:p>
    <w:p w14:paraId="4BE17CE6" w14:textId="77777777" w:rsidR="00776AAC" w:rsidRPr="00C604E5" w:rsidRDefault="00776AAC" w:rsidP="003D057A">
      <w:pPr>
        <w:pStyle w:val="Bulletpoints"/>
        <w:rPr>
          <w:lang w:val="fr-FR"/>
        </w:rPr>
      </w:pPr>
      <w:r w:rsidRPr="00C604E5">
        <w:rPr>
          <w:lang w:val="fr-FR"/>
        </w:rPr>
        <w:t xml:space="preserve">Methodenlehre Mainz. </w:t>
      </w:r>
      <w:hyperlink r:id="rId25" w:history="1">
        <w:r w:rsidRPr="00C604E5">
          <w:rPr>
            <w:rStyle w:val="Hyperlink"/>
            <w:lang w:val="fr-FR"/>
          </w:rPr>
          <w:t>Audience Response Systeme – Teaser</w:t>
        </w:r>
      </w:hyperlink>
      <w:r w:rsidRPr="00C604E5">
        <w:rPr>
          <w:lang w:val="fr-FR"/>
        </w:rPr>
        <w:t xml:space="preserve"> (Lernvideo)</w:t>
      </w:r>
      <w:r>
        <w:rPr>
          <w:lang w:val="fr-FR"/>
        </w:rPr>
        <w:t>.</w:t>
      </w:r>
      <w:r w:rsidRPr="00C604E5">
        <w:rPr>
          <w:lang w:val="fr-FR"/>
        </w:rPr>
        <w:t xml:space="preserve"> </w:t>
      </w:r>
    </w:p>
    <w:p w14:paraId="24816A95" w14:textId="77777777" w:rsidR="00776AAC" w:rsidRPr="00C604E5" w:rsidRDefault="00776AAC" w:rsidP="003D057A">
      <w:pPr>
        <w:pStyle w:val="Bulletpoints"/>
      </w:pPr>
      <w:r w:rsidRPr="00C604E5">
        <w:rPr>
          <w:lang w:val="sv-SE"/>
        </w:rPr>
        <w:t xml:space="preserve">Bernhardt-Melischnig, Johannes, Dragosits, Claudia, Trinko Sandra (2013). </w:t>
      </w:r>
      <w:hyperlink r:id="rId26" w:history="1">
        <w:r w:rsidRPr="00C604E5">
          <w:rPr>
            <w:rStyle w:val="Hyperlink"/>
          </w:rPr>
          <w:t>Hochschulübergreifender Leitfaden für den kreativen Teil bei der Erstellung anwendungsorientierter Prüfungsfragen</w:t>
        </w:r>
      </w:hyperlink>
      <w:r w:rsidRPr="00C604E5">
        <w:t xml:space="preserve">. Hrsg. </w:t>
      </w:r>
      <w:r>
        <w:t>v</w:t>
      </w:r>
      <w:r w:rsidRPr="00C604E5">
        <w:t>on Verein Forum Neue Medien in der Lehre Austria.</w:t>
      </w:r>
    </w:p>
    <w:p w14:paraId="13E2A69B" w14:textId="4968EEE2" w:rsidR="00776AAC" w:rsidRDefault="00776AAC" w:rsidP="003D057A">
      <w:pPr>
        <w:pStyle w:val="Bulletpoints"/>
      </w:pPr>
      <w:r w:rsidRPr="00C604E5">
        <w:t>Persike, Malte (2018)</w:t>
      </w:r>
      <w:r>
        <w:t>.</w:t>
      </w:r>
      <w:r w:rsidRPr="00C604E5">
        <w:t xml:space="preserve"> So viele Antworten... Audience Response Systeme in der Lehre. Hochschulforum Digitalisierung. </w:t>
      </w:r>
      <w:hyperlink r:id="rId27" w:history="1">
        <w:r w:rsidRPr="00C604E5">
          <w:rPr>
            <w:rStyle w:val="Hyperlink"/>
          </w:rPr>
          <w:t>HFD Winter School E-Book: Hochschullehre im digitalen Zeitalter gestalten</w:t>
        </w:r>
      </w:hyperlink>
      <w:r w:rsidRPr="00C604E5">
        <w:t>. 31/2 (2018).</w:t>
      </w:r>
    </w:p>
    <w:p w14:paraId="77DB978A" w14:textId="77777777" w:rsidR="007F3E72" w:rsidRDefault="007F3E72">
      <w:pPr>
        <w:widowControl/>
        <w:spacing w:before="0" w:after="160" w:line="259" w:lineRule="auto"/>
      </w:pPr>
      <w:bookmarkStart w:id="22" w:name="_Ref23153700"/>
      <w:bookmarkEnd w:id="5"/>
    </w:p>
    <w:p w14:paraId="279A76F3" w14:textId="77777777" w:rsidR="00E52334" w:rsidRDefault="00E52334">
      <w:pPr>
        <w:widowControl/>
        <w:spacing w:before="0" w:after="160" w:line="259" w:lineRule="auto"/>
        <w:rPr>
          <w:rFonts w:eastAsia="Segoe UI Light"/>
          <w:b/>
          <w:bCs/>
          <w:color w:val="523D91"/>
          <w:sz w:val="28"/>
          <w:szCs w:val="25"/>
        </w:rPr>
      </w:pPr>
      <w:bookmarkStart w:id="23" w:name="_Toc31371238"/>
      <w:r>
        <w:br w:type="page"/>
      </w:r>
    </w:p>
    <w:p w14:paraId="25617E2A" w14:textId="2CF3FF6B" w:rsidR="00A0401D" w:rsidRDefault="00A0401D" w:rsidP="003D057A">
      <w:pPr>
        <w:pStyle w:val="berschrift1"/>
      </w:pPr>
      <w:bookmarkStart w:id="24" w:name="_Toc36645571"/>
      <w:r>
        <w:lastRenderedPageBreak/>
        <w:t>Quellen</w:t>
      </w:r>
      <w:bookmarkEnd w:id="22"/>
      <w:bookmarkEnd w:id="23"/>
      <w:bookmarkEnd w:id="24"/>
    </w:p>
    <w:sectPr w:rsidR="00A0401D" w:rsidSect="00B568CE">
      <w:footerReference w:type="default" r:id="rId28"/>
      <w:footnotePr>
        <w:numFmt w:val="lowerLetter"/>
      </w:footnotePr>
      <w:endnotePr>
        <w:numFmt w:val="decimal"/>
      </w:endnotePr>
      <w:pgSz w:w="11906" w:h="16838" w:code="9"/>
      <w:pgMar w:top="2268" w:right="1418" w:bottom="1276" w:left="2268" w:header="720" w:footer="510" w:gutter="0"/>
      <w:pgNumType w:start="1"/>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A71B8" w14:textId="77777777" w:rsidR="00243447" w:rsidRDefault="00243447" w:rsidP="006C1A63"/>
  </w:endnote>
  <w:endnote w:type="continuationSeparator" w:id="0">
    <w:p w14:paraId="399ED7F9" w14:textId="77777777" w:rsidR="00243447" w:rsidRDefault="00243447" w:rsidP="006C1A63"/>
  </w:endnote>
  <w:endnote w:type="continuationNotice" w:id="1">
    <w:p w14:paraId="58027D2C" w14:textId="77777777" w:rsidR="00243447" w:rsidRDefault="00243447">
      <w:pPr>
        <w:spacing w:before="0" w:after="0" w:line="240" w:lineRule="auto"/>
      </w:pPr>
    </w:p>
  </w:endnote>
  <w:endnote w:id="2">
    <w:p w14:paraId="18611A43" w14:textId="7C0FBF6D" w:rsidR="006A2CB4" w:rsidRPr="00776AAC" w:rsidRDefault="006A2CB4" w:rsidP="00776AAC">
      <w:pPr>
        <w:pStyle w:val="Endnotentext"/>
        <w:rPr>
          <w:rStyle w:val="pagerange"/>
          <w:sz w:val="23"/>
          <w:szCs w:val="23"/>
          <w:lang w:val="en-US"/>
        </w:rPr>
      </w:pPr>
      <w:r w:rsidRPr="005E72A4">
        <w:rPr>
          <w:rStyle w:val="Endnotenzeichen"/>
          <w:sz w:val="23"/>
          <w:szCs w:val="23"/>
        </w:rPr>
        <w:endnoteRef/>
      </w:r>
      <w:r w:rsidRPr="00776AAC">
        <w:rPr>
          <w:sz w:val="23"/>
          <w:szCs w:val="23"/>
          <w:lang w:val="en-US"/>
        </w:rPr>
        <w:t xml:space="preserve"> </w:t>
      </w:r>
      <w:r w:rsidRPr="00776AAC">
        <w:rPr>
          <w:rStyle w:val="authors"/>
          <w:sz w:val="23"/>
          <w:szCs w:val="23"/>
          <w:lang w:val="en-US"/>
        </w:rPr>
        <w:t>Dhaliwal, Harmeet Kaur, Allen,</w:t>
      </w:r>
      <w:r w:rsidRPr="00776AAC">
        <w:rPr>
          <w:rStyle w:val="arttitle"/>
          <w:sz w:val="23"/>
          <w:szCs w:val="23"/>
          <w:lang w:val="en-US"/>
        </w:rPr>
        <w:t xml:space="preserve"> </w:t>
      </w:r>
      <w:r w:rsidRPr="00776AAC">
        <w:rPr>
          <w:rStyle w:val="authors"/>
          <w:sz w:val="23"/>
          <w:szCs w:val="23"/>
          <w:lang w:val="en-US"/>
        </w:rPr>
        <w:t>Mark, Kang, Jing, Bates, Claire, &amp; Hodge,</w:t>
      </w:r>
      <w:r w:rsidRPr="00776AAC">
        <w:rPr>
          <w:sz w:val="23"/>
          <w:szCs w:val="23"/>
          <w:lang w:val="en-US"/>
        </w:rPr>
        <w:t xml:space="preserve"> </w:t>
      </w:r>
      <w:r w:rsidRPr="00776AAC">
        <w:rPr>
          <w:rStyle w:val="authors"/>
          <w:sz w:val="23"/>
          <w:szCs w:val="23"/>
          <w:lang w:val="en-US"/>
        </w:rPr>
        <w:t xml:space="preserve">Trevor </w:t>
      </w:r>
      <w:r w:rsidRPr="00776AAC">
        <w:rPr>
          <w:rStyle w:val="Datum1"/>
          <w:sz w:val="23"/>
          <w:szCs w:val="23"/>
          <w:lang w:val="en-US"/>
        </w:rPr>
        <w:t>(2015).</w:t>
      </w:r>
      <w:r w:rsidRPr="00776AAC">
        <w:rPr>
          <w:sz w:val="23"/>
          <w:szCs w:val="23"/>
          <w:lang w:val="en-US"/>
        </w:rPr>
        <w:t xml:space="preserve"> </w:t>
      </w:r>
      <w:r w:rsidRPr="00776AAC">
        <w:rPr>
          <w:rStyle w:val="arttitle"/>
          <w:sz w:val="23"/>
          <w:szCs w:val="23"/>
          <w:lang w:val="en-US"/>
        </w:rPr>
        <w:t>The effect of using an audience response system on learning, motivation and information retention in the orthodontic teaching of undergraduate dental students: a cross-over trial.</w:t>
      </w:r>
      <w:r w:rsidRPr="00776AAC">
        <w:rPr>
          <w:sz w:val="23"/>
          <w:szCs w:val="23"/>
          <w:lang w:val="en-US"/>
        </w:rPr>
        <w:t xml:space="preserve"> </w:t>
      </w:r>
      <w:r w:rsidRPr="00776AAC">
        <w:rPr>
          <w:rStyle w:val="serialtitle"/>
          <w:i/>
          <w:sz w:val="23"/>
          <w:szCs w:val="23"/>
          <w:lang w:val="en-US"/>
        </w:rPr>
        <w:t>Journal of Orthodontics</w:t>
      </w:r>
      <w:r w:rsidRPr="00776AAC">
        <w:rPr>
          <w:rStyle w:val="serialtitle"/>
          <w:sz w:val="23"/>
          <w:szCs w:val="23"/>
          <w:lang w:val="en-US"/>
        </w:rPr>
        <w:t>,</w:t>
      </w:r>
      <w:r w:rsidRPr="00776AAC">
        <w:rPr>
          <w:sz w:val="23"/>
          <w:szCs w:val="23"/>
          <w:lang w:val="en-US"/>
        </w:rPr>
        <w:t xml:space="preserve"> </w:t>
      </w:r>
      <w:r w:rsidRPr="00776AAC">
        <w:rPr>
          <w:rStyle w:val="volumeissue"/>
          <w:i/>
          <w:sz w:val="23"/>
          <w:szCs w:val="23"/>
          <w:lang w:val="en-US"/>
        </w:rPr>
        <w:t>42</w:t>
      </w:r>
      <w:r w:rsidRPr="00776AAC">
        <w:rPr>
          <w:rStyle w:val="volumeissue"/>
          <w:sz w:val="23"/>
          <w:szCs w:val="23"/>
          <w:lang w:val="en-US"/>
        </w:rPr>
        <w:t>(2),</w:t>
      </w:r>
      <w:r w:rsidRPr="00776AAC">
        <w:rPr>
          <w:sz w:val="23"/>
          <w:szCs w:val="23"/>
          <w:lang w:val="en-US"/>
        </w:rPr>
        <w:t xml:space="preserve"> </w:t>
      </w:r>
      <w:r w:rsidRPr="00776AAC">
        <w:rPr>
          <w:rStyle w:val="pagerange"/>
          <w:sz w:val="23"/>
          <w:szCs w:val="23"/>
          <w:lang w:val="en-US"/>
        </w:rPr>
        <w:t>123-135.</w:t>
      </w:r>
    </w:p>
    <w:p w14:paraId="60394219" w14:textId="77777777" w:rsidR="006A2CB4" w:rsidRPr="00776AAC" w:rsidRDefault="006A2CB4" w:rsidP="00776AAC">
      <w:pPr>
        <w:pStyle w:val="Endnotentext"/>
        <w:rPr>
          <w:sz w:val="23"/>
          <w:szCs w:val="23"/>
          <w:lang w:val="en-US"/>
        </w:rPr>
      </w:pPr>
    </w:p>
  </w:endnote>
  <w:endnote w:id="3">
    <w:p w14:paraId="0FA9970C" w14:textId="77F18246" w:rsidR="006A2CB4" w:rsidRPr="00776AAC" w:rsidRDefault="006A2CB4" w:rsidP="00776AAC">
      <w:pPr>
        <w:pStyle w:val="Endnotentext"/>
        <w:rPr>
          <w:sz w:val="23"/>
          <w:szCs w:val="23"/>
          <w:lang w:val="en-US"/>
        </w:rPr>
      </w:pPr>
      <w:r w:rsidRPr="005E72A4">
        <w:rPr>
          <w:rStyle w:val="Endnotenzeichen"/>
          <w:sz w:val="23"/>
          <w:szCs w:val="23"/>
        </w:rPr>
        <w:endnoteRef/>
      </w:r>
      <w:r w:rsidRPr="007D0D41">
        <w:rPr>
          <w:sz w:val="23"/>
          <w:szCs w:val="23"/>
          <w:lang w:val="sv-SE"/>
        </w:rPr>
        <w:t xml:space="preserve"> Nelson, Cody, Hartling, Lisa, Campbell, Sandra &amp; Oswald, Anna E. (2012). </w:t>
      </w:r>
      <w:r w:rsidRPr="00776AAC">
        <w:rPr>
          <w:sz w:val="23"/>
          <w:szCs w:val="23"/>
          <w:lang w:val="en-US"/>
        </w:rPr>
        <w:t xml:space="preserve">The effects of audience response systems on learning outcomes in health professions education. A BEME systematic review: BEME Guide No. 21. </w:t>
      </w:r>
      <w:r w:rsidRPr="00776AAC">
        <w:rPr>
          <w:i/>
          <w:sz w:val="23"/>
          <w:szCs w:val="23"/>
          <w:lang w:val="en-US"/>
        </w:rPr>
        <w:t>Medical Teacher</w:t>
      </w:r>
      <w:r w:rsidRPr="00776AAC">
        <w:rPr>
          <w:sz w:val="23"/>
          <w:szCs w:val="23"/>
          <w:lang w:val="en-US"/>
        </w:rPr>
        <w:t xml:space="preserve">, </w:t>
      </w:r>
      <w:r w:rsidRPr="00776AAC">
        <w:rPr>
          <w:i/>
          <w:sz w:val="23"/>
          <w:szCs w:val="23"/>
          <w:lang w:val="en-US"/>
        </w:rPr>
        <w:t>34</w:t>
      </w:r>
      <w:r w:rsidRPr="00776AAC">
        <w:rPr>
          <w:sz w:val="23"/>
          <w:szCs w:val="23"/>
          <w:lang w:val="en-US"/>
        </w:rPr>
        <w:t>(6), 386-405.</w:t>
      </w:r>
    </w:p>
    <w:p w14:paraId="7814524A" w14:textId="77777777" w:rsidR="006A2CB4" w:rsidRPr="00776AAC" w:rsidRDefault="006A2CB4" w:rsidP="00776AAC">
      <w:pPr>
        <w:pStyle w:val="Endnotentext"/>
        <w:rPr>
          <w:sz w:val="23"/>
          <w:szCs w:val="23"/>
          <w:lang w:val="en-US"/>
        </w:rPr>
      </w:pPr>
    </w:p>
  </w:endnote>
  <w:endnote w:id="4">
    <w:p w14:paraId="3EA5E428" w14:textId="387AC70A" w:rsidR="006A2CB4" w:rsidRPr="00776AAC" w:rsidRDefault="006A2CB4" w:rsidP="00776AAC">
      <w:pPr>
        <w:pStyle w:val="Endnotentext"/>
        <w:rPr>
          <w:sz w:val="23"/>
          <w:szCs w:val="23"/>
          <w:lang w:val="en-US"/>
        </w:rPr>
      </w:pPr>
      <w:r w:rsidRPr="005E72A4">
        <w:rPr>
          <w:rStyle w:val="Endnotenzeichen"/>
          <w:sz w:val="23"/>
          <w:szCs w:val="23"/>
        </w:rPr>
        <w:endnoteRef/>
      </w:r>
      <w:r w:rsidRPr="00776AAC">
        <w:rPr>
          <w:sz w:val="23"/>
          <w:szCs w:val="23"/>
          <w:lang w:val="en-US"/>
        </w:rPr>
        <w:t xml:space="preserve"> Hunsu, Nathaniel J., Adesope, Olusola, &amp; Bayly, Dan James (2016). A meta-analysis of the effects of audience response systems (clicker-based technologies) on cognition and affect. </w:t>
      </w:r>
      <w:r w:rsidRPr="00776AAC">
        <w:rPr>
          <w:i/>
          <w:iCs/>
          <w:sz w:val="23"/>
          <w:szCs w:val="23"/>
          <w:lang w:val="en-US"/>
        </w:rPr>
        <w:t>Computers &amp; Education</w:t>
      </w:r>
      <w:r w:rsidRPr="00776AAC">
        <w:rPr>
          <w:sz w:val="23"/>
          <w:szCs w:val="23"/>
          <w:lang w:val="en-US"/>
        </w:rPr>
        <w:t xml:space="preserve">, </w:t>
      </w:r>
      <w:r w:rsidRPr="00776AAC">
        <w:rPr>
          <w:i/>
          <w:iCs/>
          <w:sz w:val="23"/>
          <w:szCs w:val="23"/>
          <w:lang w:val="en-US"/>
        </w:rPr>
        <w:t>94</w:t>
      </w:r>
      <w:r w:rsidRPr="00776AAC">
        <w:rPr>
          <w:sz w:val="23"/>
          <w:szCs w:val="23"/>
          <w:lang w:val="en-US"/>
        </w:rPr>
        <w:t>, 102-119.</w:t>
      </w:r>
    </w:p>
    <w:p w14:paraId="7D2EB55C" w14:textId="77777777" w:rsidR="006A2CB4" w:rsidRPr="00776AAC" w:rsidRDefault="006A2CB4" w:rsidP="00776AAC">
      <w:pPr>
        <w:pStyle w:val="Endnotentext"/>
        <w:rPr>
          <w:sz w:val="23"/>
          <w:szCs w:val="23"/>
          <w:lang w:val="en-US"/>
        </w:rPr>
      </w:pPr>
    </w:p>
  </w:endnote>
  <w:endnote w:id="5">
    <w:p w14:paraId="03F07AAB" w14:textId="07293578" w:rsidR="006A2CB4" w:rsidRPr="00776AAC" w:rsidRDefault="006A2CB4" w:rsidP="00776AAC">
      <w:pPr>
        <w:pStyle w:val="Endnotentext"/>
        <w:rPr>
          <w:sz w:val="23"/>
          <w:szCs w:val="23"/>
          <w:lang w:val="en-US"/>
        </w:rPr>
      </w:pPr>
      <w:r w:rsidRPr="005E72A4">
        <w:rPr>
          <w:rStyle w:val="Endnotenzeichen"/>
          <w:sz w:val="23"/>
          <w:szCs w:val="23"/>
        </w:rPr>
        <w:endnoteRef/>
      </w:r>
      <w:r w:rsidRPr="00776AAC">
        <w:rPr>
          <w:sz w:val="23"/>
          <w:szCs w:val="23"/>
          <w:lang w:val="en-US"/>
        </w:rPr>
        <w:t xml:space="preserve"> Nelson, Hartling, Campbell &amp; Oswald (2012).</w:t>
      </w:r>
    </w:p>
    <w:p w14:paraId="3B9EA97E" w14:textId="77777777" w:rsidR="006A2CB4" w:rsidRPr="00776AAC" w:rsidRDefault="006A2CB4" w:rsidP="00776AAC">
      <w:pPr>
        <w:pStyle w:val="Endnotentext"/>
        <w:rPr>
          <w:sz w:val="23"/>
          <w:szCs w:val="23"/>
          <w:lang w:val="en-US"/>
        </w:rPr>
      </w:pPr>
    </w:p>
  </w:endnote>
  <w:endnote w:id="6">
    <w:p w14:paraId="50D92987" w14:textId="066C589E" w:rsidR="006A2CB4" w:rsidRPr="00776AAC" w:rsidRDefault="006A2CB4" w:rsidP="00776AAC">
      <w:pPr>
        <w:pStyle w:val="Endnotentext"/>
        <w:rPr>
          <w:sz w:val="23"/>
          <w:szCs w:val="23"/>
          <w:lang w:val="en-US"/>
        </w:rPr>
      </w:pPr>
      <w:r w:rsidRPr="005E72A4">
        <w:rPr>
          <w:rStyle w:val="Endnotenzeichen"/>
          <w:sz w:val="23"/>
          <w:szCs w:val="23"/>
        </w:rPr>
        <w:endnoteRef/>
      </w:r>
      <w:r w:rsidRPr="00D12A01">
        <w:rPr>
          <w:sz w:val="23"/>
          <w:szCs w:val="23"/>
          <w:lang w:val="fr-FR"/>
        </w:rPr>
        <w:t xml:space="preserve"> Lours, Camille, &amp; Sujobert, Pierre (2018). </w:t>
      </w:r>
      <w:r w:rsidRPr="00776AAC">
        <w:rPr>
          <w:sz w:val="23"/>
          <w:szCs w:val="23"/>
          <w:lang w:val="en-US"/>
        </w:rPr>
        <w:t>Crossover trial of an audience response system application for smartphone in undergraduate medical students</w:t>
      </w:r>
      <w:r w:rsidRPr="00776AAC">
        <w:rPr>
          <w:i/>
          <w:sz w:val="23"/>
          <w:szCs w:val="23"/>
          <w:lang w:val="en-US"/>
        </w:rPr>
        <w:t>. MedEdPublish</w:t>
      </w:r>
      <w:r w:rsidRPr="00776AAC">
        <w:rPr>
          <w:sz w:val="23"/>
          <w:szCs w:val="23"/>
          <w:lang w:val="en-US"/>
        </w:rPr>
        <w:t xml:space="preserve">, </w:t>
      </w:r>
      <w:r w:rsidRPr="00776AAC">
        <w:rPr>
          <w:i/>
          <w:sz w:val="23"/>
          <w:szCs w:val="23"/>
          <w:lang w:val="en-US"/>
        </w:rPr>
        <w:t>7</w:t>
      </w:r>
      <w:r w:rsidRPr="00776AAC">
        <w:rPr>
          <w:sz w:val="23"/>
          <w:szCs w:val="23"/>
          <w:lang w:val="en-US"/>
        </w:rPr>
        <w:t xml:space="preserve">(3), 77. </w:t>
      </w:r>
      <w:hyperlink r:id="rId1" w:history="1">
        <w:r w:rsidRPr="00B0256F">
          <w:rPr>
            <w:rStyle w:val="Hyperlink"/>
            <w:sz w:val="23"/>
            <w:szCs w:val="23"/>
            <w:lang w:val="en-US"/>
          </w:rPr>
          <w:t>CC BY-SA 4.0</w:t>
        </w:r>
      </w:hyperlink>
      <w:r w:rsidRPr="00B0256F">
        <w:rPr>
          <w:sz w:val="23"/>
          <w:szCs w:val="23"/>
          <w:lang w:val="en-US"/>
        </w:rPr>
        <w:t xml:space="preserve"> Lours, Sujobert. </w:t>
      </w:r>
    </w:p>
    <w:p w14:paraId="361B0951" w14:textId="77777777" w:rsidR="006A2CB4" w:rsidRPr="00B0256F" w:rsidRDefault="006A2CB4" w:rsidP="00776AAC">
      <w:pPr>
        <w:pStyle w:val="Endnotentext"/>
        <w:rPr>
          <w:sz w:val="23"/>
          <w:szCs w:val="23"/>
          <w:lang w:val="en-US"/>
        </w:rPr>
      </w:pPr>
    </w:p>
  </w:endnote>
  <w:endnote w:id="7">
    <w:p w14:paraId="46414A22" w14:textId="1542721A" w:rsidR="006A2CB4" w:rsidRPr="00465CB3" w:rsidRDefault="006A2CB4" w:rsidP="00776AAC">
      <w:pPr>
        <w:pStyle w:val="Endnotentext"/>
        <w:rPr>
          <w:lang w:val="sv-SE"/>
        </w:rPr>
      </w:pPr>
      <w:r w:rsidRPr="005E72A4">
        <w:rPr>
          <w:rStyle w:val="Endnotenzeichen"/>
          <w:sz w:val="23"/>
          <w:szCs w:val="23"/>
        </w:rPr>
        <w:endnoteRef/>
      </w:r>
      <w:r w:rsidRPr="00B0256F">
        <w:rPr>
          <w:sz w:val="23"/>
          <w:szCs w:val="23"/>
          <w:lang w:val="en-US"/>
        </w:rPr>
        <w:t xml:space="preserve"> Ebner, Martin, Haintz, Christian, Pichler, Karin, &amp; Schön, Sandra (2014). </w:t>
      </w:r>
      <w:r w:rsidRPr="000327F2">
        <w:rPr>
          <w:sz w:val="23"/>
          <w:szCs w:val="23"/>
        </w:rPr>
        <w:t xml:space="preserve">Technologiegestützte Echtzeit-Interaktion in Massenvorlesungen im Hörsaal. </w:t>
      </w:r>
      <w:r w:rsidRPr="005E72A4">
        <w:rPr>
          <w:sz w:val="23"/>
          <w:szCs w:val="23"/>
        </w:rPr>
        <w:t xml:space="preserve">Entwicklung und Erprobung eines digitalen Backchannels während der Vorlesung. In Klaus Rummler (Hrsg.), </w:t>
      </w:r>
      <w:r w:rsidRPr="000D4FB6">
        <w:rPr>
          <w:i/>
          <w:sz w:val="23"/>
          <w:szCs w:val="23"/>
        </w:rPr>
        <w:t>Lernräume gestalten – Bildungskontexte vielfältig denken</w:t>
      </w:r>
      <w:r>
        <w:rPr>
          <w:i/>
          <w:sz w:val="23"/>
          <w:szCs w:val="23"/>
        </w:rPr>
        <w:t>.</w:t>
      </w:r>
      <w:r w:rsidRPr="005E72A4">
        <w:rPr>
          <w:sz w:val="23"/>
          <w:szCs w:val="23"/>
        </w:rPr>
        <w:t xml:space="preserve"> </w:t>
      </w:r>
      <w:r w:rsidRPr="000D4FB6">
        <w:rPr>
          <w:sz w:val="23"/>
          <w:szCs w:val="23"/>
        </w:rPr>
        <w:t>Münster: Waxmann.</w:t>
      </w:r>
      <w:r w:rsidRPr="005E72A4">
        <w:rPr>
          <w:sz w:val="23"/>
          <w:szCs w:val="23"/>
        </w:rPr>
        <w:t xml:space="preserve"> 567-578</w:t>
      </w:r>
      <w:r>
        <w:rPr>
          <w:sz w:val="23"/>
          <w:szCs w:val="23"/>
        </w:rPr>
        <w:t>.</w:t>
      </w:r>
      <w:r w:rsidR="00EA09D4">
        <w:rPr>
          <w:sz w:val="23"/>
          <w:szCs w:val="23"/>
        </w:rPr>
        <w:t xml:space="preserve"> </w:t>
      </w:r>
      <w:r w:rsidR="00EA09D4" w:rsidRPr="00EA09D4">
        <w:rPr>
          <w:sz w:val="23"/>
          <w:szCs w:val="23"/>
        </w:rPr>
        <w:t>Verfügbar unter: </w:t>
      </w:r>
      <w:r w:rsidR="00EA09D4" w:rsidRPr="00EA09D4">
        <w:rPr>
          <w:sz w:val="23"/>
          <w:szCs w:val="23"/>
        </w:rPr>
        <w:br/>
      </w:r>
      <w:hyperlink r:id="rId2" w:history="1">
        <w:r w:rsidR="00EA09D4" w:rsidRPr="00EA09D4">
          <w:rPr>
            <w:rStyle w:val="Hyperlink"/>
            <w:sz w:val="23"/>
            <w:szCs w:val="23"/>
          </w:rPr>
          <w:t>https://www.pedocs.de/volltexte/2015/10116/pdf/Lernraeume_gestalten_2014_Ebner_ua_Technologiegestuetzte_Echtzeit_Interaktion.pdf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5F2E6" w14:textId="77777777" w:rsidR="006A2CB4" w:rsidRDefault="006A2CB4" w:rsidP="006C1A63">
    <w:pPr>
      <w:pStyle w:val="Fuzeile"/>
    </w:pPr>
  </w:p>
  <w:p w14:paraId="38C97DA5" w14:textId="48840236" w:rsidR="006A2CB4" w:rsidRPr="008B2B9C" w:rsidRDefault="006A2CB4" w:rsidP="006C1A63">
    <w:pPr>
      <w:pStyle w:val="Fuzeile"/>
    </w:pPr>
    <w:hyperlink r:id="rId1" w:history="1">
      <w:r w:rsidRPr="00BA507D">
        <w:rPr>
          <w:rStyle w:val="Hyperlink"/>
          <w:i/>
        </w:rPr>
        <w:t>CC BY 4.0</w:t>
      </w:r>
    </w:hyperlink>
    <w:r w:rsidRPr="00385C31">
      <w:t xml:space="preserve"> Steirische Hochschulkonferenz</w:t>
    </w:r>
    <w:r>
      <w:tab/>
    </w:r>
    <w:r>
      <w:tab/>
      <w:t xml:space="preserve">Aktuelle Version: </w:t>
    </w:r>
    <w:r w:rsidR="003D057A">
      <w:t>04.03.2020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F23BB" w14:textId="77777777" w:rsidR="006A2CB4" w:rsidRDefault="006A2CB4" w:rsidP="006C1A63">
    <w:pPr>
      <w:pStyle w:val="Fuzeile"/>
    </w:pPr>
  </w:p>
  <w:p w14:paraId="6651A811" w14:textId="7AEB15ED" w:rsidR="006A2CB4" w:rsidRPr="00BA507D" w:rsidRDefault="006A2CB4" w:rsidP="006C1A63">
    <w:pPr>
      <w:pStyle w:val="Fuzeile"/>
    </w:pPr>
    <w:hyperlink r:id="rId1" w:history="1">
      <w:r w:rsidRPr="00BA507D">
        <w:rPr>
          <w:rStyle w:val="Hyperlink"/>
          <w:i/>
        </w:rPr>
        <w:t>CC BY 4.0</w:t>
      </w:r>
    </w:hyperlink>
    <w:r w:rsidRPr="00385C31">
      <w:t xml:space="preserve"> Steirische Hochschulkonferenz</w:t>
    </w:r>
    <w:r>
      <w:ptab w:relativeTo="margin" w:alignment="right" w:leader="none"/>
    </w:r>
    <w:r>
      <w:t xml:space="preserve">Seite </w:t>
    </w:r>
    <w:r>
      <w:fldChar w:fldCharType="begin"/>
    </w:r>
    <w:r>
      <w:instrText>PAGE   \* MERGEFORMAT</w:instrText>
    </w:r>
    <w:r>
      <w:fldChar w:fldCharType="separate"/>
    </w:r>
    <w:r w:rsidR="00EA01DB" w:rsidRPr="00EA01DB">
      <w:rPr>
        <w:noProof/>
        <w:lang w:val="de-DE"/>
      </w:rPr>
      <w:t>7</w:t>
    </w:r>
    <w:r>
      <w:fldChar w:fldCharType="end"/>
    </w:r>
    <w:r>
      <w:t>/</w:t>
    </w:r>
    <w:fldSimple w:instr=" SECTIONPAGES   \* MERGEFORMAT ">
      <w:r w:rsidR="00E07A59">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6AC4D" w14:textId="77777777" w:rsidR="00243447" w:rsidRDefault="00243447" w:rsidP="006C1A63">
      <w:r>
        <w:separator/>
      </w:r>
    </w:p>
  </w:footnote>
  <w:footnote w:type="continuationSeparator" w:id="0">
    <w:p w14:paraId="501C0145" w14:textId="77777777" w:rsidR="00243447" w:rsidRDefault="00243447" w:rsidP="006C1A63">
      <w:r>
        <w:continuationSeparator/>
      </w:r>
    </w:p>
  </w:footnote>
  <w:footnote w:type="continuationNotice" w:id="1">
    <w:p w14:paraId="349B58C8" w14:textId="77777777" w:rsidR="00243447" w:rsidRDefault="0024344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3CBFC" w14:textId="77777777" w:rsidR="006A2CB4" w:rsidRDefault="006A2CB4" w:rsidP="006C1A63">
    <w:pPr>
      <w:pStyle w:val="Kopfzeile"/>
    </w:pPr>
  </w:p>
  <w:p w14:paraId="0415AB0A" w14:textId="32CEAF31" w:rsidR="006A2CB4" w:rsidRDefault="006A2CB4" w:rsidP="006C1A63">
    <w:pPr>
      <w:pStyle w:val="Kopfzeile"/>
    </w:pPr>
    <w:r>
      <w:rPr>
        <w:noProof/>
        <w:color w:val="0563C1" w:themeColor="hyperlink"/>
        <w:lang w:eastAsia="ja-JP"/>
      </w:rPr>
      <w:drawing>
        <wp:anchor distT="0" distB="0" distL="114300" distR="114300" simplePos="0" relativeHeight="251658247" behindDoc="0" locked="0" layoutInCell="1" allowOverlap="1" wp14:anchorId="3D079918" wp14:editId="593FB1B0">
          <wp:simplePos x="0" y="0"/>
          <wp:positionH relativeFrom="column">
            <wp:posOffset>4331586</wp:posOffset>
          </wp:positionH>
          <wp:positionV relativeFrom="paragraph">
            <wp:posOffset>15820</wp:posOffset>
          </wp:positionV>
          <wp:extent cx="1439545" cy="416941"/>
          <wp:effectExtent l="0" t="0" r="0" b="2540"/>
          <wp:wrapNone/>
          <wp:docPr id="12" name="Grafik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campus_logo final.png"/>
                  <pic:cNvPicPr/>
                </pic:nvPicPr>
                <pic:blipFill>
                  <a:blip r:embed="rId1">
                    <a:extLst>
                      <a:ext uri="{28A0092B-C50C-407E-A947-70E740481C1C}">
                        <a14:useLocalDpi xmlns:a14="http://schemas.microsoft.com/office/drawing/2010/main" val="0"/>
                      </a:ext>
                    </a:extLst>
                  </a:blip>
                  <a:stretch>
                    <a:fillRect/>
                  </a:stretch>
                </pic:blipFill>
                <pic:spPr>
                  <a:xfrm>
                    <a:off x="0" y="0"/>
                    <a:ext cx="1439545" cy="416941"/>
                  </a:xfrm>
                  <a:prstGeom prst="rect">
                    <a:avLst/>
                  </a:prstGeom>
                </pic:spPr>
              </pic:pic>
            </a:graphicData>
          </a:graphic>
          <wp14:sizeRelH relativeFrom="margin">
            <wp14:pctWidth>0</wp14:pctWidth>
          </wp14:sizeRelH>
          <wp14:sizeRelV relativeFrom="margin">
            <wp14:pctHeight>0</wp14:pctHeight>
          </wp14:sizeRelV>
        </wp:anchor>
      </w:drawing>
    </w:r>
    <w:r>
      <w:rPr>
        <w:noProof/>
        <w:lang w:eastAsia="ja-JP"/>
      </w:rPr>
      <w:drawing>
        <wp:anchor distT="0" distB="0" distL="114300" distR="114300" simplePos="0" relativeHeight="251658246" behindDoc="0" locked="0" layoutInCell="1" allowOverlap="1" wp14:anchorId="2A8E654E" wp14:editId="7B9090BD">
          <wp:simplePos x="0" y="0"/>
          <wp:positionH relativeFrom="column">
            <wp:posOffset>-356441</wp:posOffset>
          </wp:positionH>
          <wp:positionV relativeFrom="paragraph">
            <wp:posOffset>-109311</wp:posOffset>
          </wp:positionV>
          <wp:extent cx="540000" cy="540000"/>
          <wp:effectExtent l="0" t="0" r="0" b="0"/>
          <wp:wrapNone/>
          <wp:docPr id="13" name="Grafik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at-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58243" behindDoc="0" locked="0" layoutInCell="1" allowOverlap="1" wp14:anchorId="4A91DE78" wp14:editId="740DA0C3">
              <wp:simplePos x="0" y="0"/>
              <wp:positionH relativeFrom="column">
                <wp:posOffset>-2068195</wp:posOffset>
              </wp:positionH>
              <wp:positionV relativeFrom="paragraph">
                <wp:posOffset>700405</wp:posOffset>
              </wp:positionV>
              <wp:extent cx="2343150" cy="358775"/>
              <wp:effectExtent l="1587" t="17463" r="20638" b="39687"/>
              <wp:wrapNone/>
              <wp:docPr id="6"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150" cy="358775"/>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1 h 541021"/>
                          <a:gd name="connsiteX1" fmla="*/ 363771 w 2343150"/>
                          <a:gd name="connsiteY1" fmla="*/ 2818 h 541021"/>
                          <a:gd name="connsiteX2" fmla="*/ 2164227 w 2343150"/>
                          <a:gd name="connsiteY2" fmla="*/ 0 h 541021"/>
                          <a:gd name="connsiteX3" fmla="*/ 2343150 w 2343150"/>
                          <a:gd name="connsiteY3" fmla="*/ 541021 h 541021"/>
                          <a:gd name="connsiteX4" fmla="*/ 0 w 2343150"/>
                          <a:gd name="connsiteY4" fmla="*/ 541021 h 5410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43150" h="541021">
                            <a:moveTo>
                              <a:pt x="0" y="541021"/>
                            </a:moveTo>
                            <a:lnTo>
                              <a:pt x="363771" y="2818"/>
                            </a:lnTo>
                            <a:lnTo>
                              <a:pt x="2164227" y="0"/>
                            </a:lnTo>
                            <a:lnTo>
                              <a:pt x="2343150" y="541021"/>
                            </a:lnTo>
                            <a:lnTo>
                              <a:pt x="0" y="541021"/>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295F48F" id="Trapezoid 6" o:spid="_x0000_s1026" alt="&quot;&quot;" style="position:absolute;margin-left:-162.85pt;margin-top:55.15pt;width:184.5pt;height:28.25pt;rotation:90;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43150,541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TigEQQAAAYOAAAOAAAAZHJzL2Uyb0RvYy54bWzsV0tv3DYQvhfofyB0DFDrsZJ3vfA6MBy4&#10;KGAkRuwi7ZFLUSsBFMmS3Ifz6zMkRS1tJ10laG/Zg5aPmfk43wzJ4eXbQ8/QjirdCb5K8rMsQZQT&#10;UXd8s0r+fLz9bZEgbTCvMROcrpInqpO3V7/+crmXS1qIVrCaKgRGuF7u5SppjZHLNNWkpT3WZ0JS&#10;DpONUD020FWbtFZ4D9Z7lhZZdp7uhaqlEoRqDaPv/GRy5ew3DSXmQ9NoahBbJbA2477Kfdf2m15d&#10;4uVGYdl2ZFgG/oFV9LjjADqaeocNRlvVvTLVd0QJLRpzRkSfiqbpCHU+gDd59sKbhxZL6nwBcrQc&#10;adL/nVnyfvcg7xXQsJd6qaFpvTg0qkdKAFtVmdmf8w1Wiw6OuqeROnowiMBgMStneQUME5ibVYv5&#10;vLLcpt6WtUm22vxORW/beHenjae+hpYjrkYc95AhRHCuO0P/AmNNzyAab1KUoT0KEIPeC/G/Y/Gq&#10;zLMiQy3yjSHKrxDyCKGazfOLCTCxzmmEIkLIF1l1cT4BIlY6DTGLIAaKTpMVK00kq4xwJjgRi09E&#10;iCM4ASEWdwh5CHj+fwX8NEIcuyI/L4tifjoasdIY8G86EcfuxwN+2pU4ghPCEYtPDEccwQkIsfhE&#10;hHi3zs5n83l+OhqxTrHIFyezKg7fz5j7M9dlL5z+m3C+4zYc+eTAhzMfWgjbQsHfL1Joe7/EFwBc&#10;JqELB7y/UEDL3Sf/rgxRjJXDeqYpQ0Rj5eK7kGF/xsqz71KGXRQrl7Ey0HnkTkFpY4sa5ooakyAo&#10;alSCoKhZWx28lNhYykMT7aNLurUXO1yRubvXe7Gjj8IJmuMFPwh4zo8ijMeifk+5NdutMqw2yIR/&#10;6cwOW8MJh1gGifA/SIZiAqh4towgFv69OJwL3xIkTGjqXbB8uIJkJMbyGRUlWrCuvu0Ys0y4ApTe&#10;MIV2GFheb0IOPJNiLhOfDb1SDJkXSQGw1UyPJZdrmSdGLTbjH2mDutqWVS5AL2xiQig3Pna6xTX1&#10;a6xcoeadHTWcx86gtdyAd6PtwYCttI+OBtvezCBvVakrpkdlv2NHGL+C58qjhkMW3IzKfceF+ppn&#10;DLwakL18IMlTY1lai/rpXvniFAKvJbntlDZ3WJt7rKBahEF4j5gP8GmYgKyH7HatBLVCff7auJWH&#10;khpmE7SHt8Aq0f9ssaIJYn9wKLYv8rIEs8Z1ympeQEfFM+t4hm/7GwE5AycQrM41rbxhodko0X+C&#10;Z8u1RYUpzAlgw0lnYAP7zo2BPkzBw4fQ62vXhgcDpO4df5DEGresSvD88fAJK4lsc5UYqMffi/Bu&#10;OBbakHFHWavJxfXWiKazVbjLQ8/r0IHHhkuc4WFkXzNx30kdn29XXwAAAP//AwBQSwMEFAAGAAgA&#10;AAAhAMgTEy/iAAAADQEAAA8AAABkcnMvZG93bnJldi54bWxMj8FOwzAMhu9IvENkJG5dmpVOW9d0&#10;mpBAQpwoXLilTdZWNE5JsrV7e8wJbrb86ff3l4fFjuxifBgcShCrFJjB1ukBOwkf70/JFliICrUa&#10;HRoJVxPgUN3elKrQbsY3c6ljxygEQ6Ek9DFOBeeh7Y1VYeUmg3Q7OW9VpNV3XHs1U7gd+TpNN9yq&#10;AelDrybz2Jv2qz5bCe22fh4aq7+P+eRf+tfQ4fVzlvL+bjnugUWzxD8YfvVJHSpyatwZdWCjhERs&#10;djmxND3kO2CEJEJk1K+RkK0zAbwq+f8W1Q8AAAD//wMAUEsBAi0AFAAGAAgAAAAhALaDOJL+AAAA&#10;4QEAABMAAAAAAAAAAAAAAAAAAAAAAFtDb250ZW50X1R5cGVzXS54bWxQSwECLQAUAAYACAAAACEA&#10;OP0h/9YAAACUAQAACwAAAAAAAAAAAAAAAAAvAQAAX3JlbHMvLnJlbHNQSwECLQAUAAYACAAAACEA&#10;tzk4oBEEAAAGDgAADgAAAAAAAAAAAAAAAAAuAgAAZHJzL2Uyb0RvYy54bWxQSwECLQAUAAYACAAA&#10;ACEAyBMTL+IAAAANAQAADwAAAAAAAAAAAAAAAABrBgAAZHJzL2Rvd25yZXYueG1sUEsFBgAAAAAE&#10;AAQA8wAAAHoHAAAAAA==&#10;" path="m,541021l363771,2818,2164227,r178923,541021l,541021xe" fillcolor="#523d91 [3214]" strokecolor="white [3212]" strokeweight="1pt">
              <v:stroke joinstyle="miter"/>
              <v:path arrowok="t" o:connecttype="custom" o:connectlocs="0,358775;363771,1869;2164227,0;2343150,358775;0,358775" o:connectangles="0,0,0,0,0"/>
            </v:shape>
          </w:pict>
        </mc:Fallback>
      </mc:AlternateContent>
    </w:r>
    <w:r>
      <w:rPr>
        <w:noProof/>
        <w:lang w:eastAsia="ja-JP"/>
      </w:rPr>
      <mc:AlternateContent>
        <mc:Choice Requires="wps">
          <w:drawing>
            <wp:anchor distT="0" distB="0" distL="114300" distR="114300" simplePos="0" relativeHeight="251658242" behindDoc="0" locked="0" layoutInCell="1" allowOverlap="1" wp14:anchorId="02455AF3" wp14:editId="49DD4DA7">
              <wp:simplePos x="0" y="0"/>
              <wp:positionH relativeFrom="column">
                <wp:posOffset>-1080135</wp:posOffset>
              </wp:positionH>
              <wp:positionV relativeFrom="paragraph">
                <wp:posOffset>-288925</wp:posOffset>
              </wp:positionV>
              <wp:extent cx="2343150" cy="359410"/>
              <wp:effectExtent l="19050" t="0" r="57150" b="21590"/>
              <wp:wrapNone/>
              <wp:docPr id="5" name="Trapezoid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3150" cy="359410"/>
                      </a:xfrm>
                      <a:custGeom>
                        <a:avLst/>
                        <a:gdLst>
                          <a:gd name="connsiteX0" fmla="*/ 0 w 2884170"/>
                          <a:gd name="connsiteY0" fmla="*/ 539750 h 539750"/>
                          <a:gd name="connsiteX1" fmla="*/ 732813 w 2884170"/>
                          <a:gd name="connsiteY1" fmla="*/ 0 h 539750"/>
                          <a:gd name="connsiteX2" fmla="*/ 2151357 w 2884170"/>
                          <a:gd name="connsiteY2" fmla="*/ 0 h 539750"/>
                          <a:gd name="connsiteX3" fmla="*/ 2884170 w 2884170"/>
                          <a:gd name="connsiteY3" fmla="*/ 539750 h 539750"/>
                          <a:gd name="connsiteX4" fmla="*/ 0 w 2884170"/>
                          <a:gd name="connsiteY4" fmla="*/ 539750 h 539750"/>
                          <a:gd name="connsiteX0" fmla="*/ 0 w 2884170"/>
                          <a:gd name="connsiteY0" fmla="*/ 541020 h 541020"/>
                          <a:gd name="connsiteX1" fmla="*/ 732813 w 2884170"/>
                          <a:gd name="connsiteY1" fmla="*/ 1270 h 541020"/>
                          <a:gd name="connsiteX2" fmla="*/ 2344211 w 2884170"/>
                          <a:gd name="connsiteY2" fmla="*/ 0 h 541020"/>
                          <a:gd name="connsiteX3" fmla="*/ 2884170 w 2884170"/>
                          <a:gd name="connsiteY3" fmla="*/ 541020 h 541020"/>
                          <a:gd name="connsiteX4" fmla="*/ 0 w 2884170"/>
                          <a:gd name="connsiteY4" fmla="*/ 541020 h 541020"/>
                          <a:gd name="connsiteX0" fmla="*/ 0 w 2884170"/>
                          <a:gd name="connsiteY0" fmla="*/ 541918 h 541918"/>
                          <a:gd name="connsiteX1" fmla="*/ 719512 w 2884170"/>
                          <a:gd name="connsiteY1" fmla="*/ 0 h 541918"/>
                          <a:gd name="connsiteX2" fmla="*/ 2344211 w 2884170"/>
                          <a:gd name="connsiteY2" fmla="*/ 898 h 541918"/>
                          <a:gd name="connsiteX3" fmla="*/ 2884170 w 2884170"/>
                          <a:gd name="connsiteY3" fmla="*/ 541918 h 541918"/>
                          <a:gd name="connsiteX4" fmla="*/ 0 w 2884170"/>
                          <a:gd name="connsiteY4" fmla="*/ 541918 h 541918"/>
                          <a:gd name="connsiteX0" fmla="*/ 0 w 2884170"/>
                          <a:gd name="connsiteY0" fmla="*/ 541918 h 541918"/>
                          <a:gd name="connsiteX1" fmla="*/ 719512 w 2884170"/>
                          <a:gd name="connsiteY1" fmla="*/ 0 h 541918"/>
                          <a:gd name="connsiteX2" fmla="*/ 2438751 w 2884170"/>
                          <a:gd name="connsiteY2" fmla="*/ 0 h 541918"/>
                          <a:gd name="connsiteX3" fmla="*/ 2884170 w 2884170"/>
                          <a:gd name="connsiteY3" fmla="*/ 541918 h 541918"/>
                          <a:gd name="connsiteX4" fmla="*/ 0 w 2884170"/>
                          <a:gd name="connsiteY4" fmla="*/ 541918 h 54191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84170" h="541918">
                            <a:moveTo>
                              <a:pt x="0" y="541918"/>
                            </a:moveTo>
                            <a:lnTo>
                              <a:pt x="719512" y="0"/>
                            </a:lnTo>
                            <a:lnTo>
                              <a:pt x="2438751" y="0"/>
                            </a:lnTo>
                            <a:lnTo>
                              <a:pt x="2884170" y="541918"/>
                            </a:lnTo>
                            <a:lnTo>
                              <a:pt x="0" y="541918"/>
                            </a:lnTo>
                            <a:close/>
                          </a:path>
                        </a:pathLst>
                      </a:custGeom>
                      <a:solidFill>
                        <a:srgbClr val="A14B5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E8D7E" id="Trapezoid 5" o:spid="_x0000_s1026" alt="&quot;&quot;" style="position:absolute;margin-left:-85.05pt;margin-top:-22.75pt;width:184.5pt;height:28.3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84170,54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dDSgQAAPgPAAAOAAAAZHJzL2Uyb0RvYy54bWzUV9tu3DYQfS/QfyD0WKDWUpfuBV4HWwcu&#10;ChiJUbtI8silqJUAilRJ7sX9+g5JSUs7F8lG8lA/rElxZg55zlCauXxzajg6MKVrKdYRvphFiAkq&#10;i1rs1tHfDze/LiKkDREF4VKwdfTIdPTm6uefLo/tiiWykrxgCkEQoVfHdh1VxrSrONa0Yg3RF7Jl&#10;AhZLqRpiYKp2caHIEaI3PE5ms9/io1RFqyRlWsPTt34xunLxy5JR874sNTOIryPYm3G/yv1u7W98&#10;dUlWO0XaqqbdNsgrdtGQWgDoEOotMQTtVf1ZqKamSmpZmgsqm1iWZU2ZOwOcBs+enea+Ii1zZwFy&#10;dDvQpL9fWPrucN/eKaDh2OqVhqE9xalUDVIS2MKzxcz+ucPBdtHJcfc4cMdOBlF4mKRZinOgmMJa&#10;mi8z7MiNfTAblO61+YPJxo7J4VYbz30BI8dcgQRpIEWoFELXhn2EYGXDQY5fYjRDR5QsFhme95o9&#10;N/8Umufpcp7PUIX8oJP5uctHHCDM02SB03GY0GccIQkQEpzjNJ+PQ4RO4xBpCOEpGocInSaSlQU4&#10;E+QIzScihApOQAjNc8i3xHHlBj9KcJzMx0FC+eBaZAnG44KETuMQoXzdtRiHCJ0m8hWKOEGR0Hwi&#10;QijiBITQHBCWeGEvuRtM0hwvc5yMU/XZJf8mQqjdqwRfLMePEar3Wsmn0BVqOEGQ0HyiIKGGExBC&#10;84kIoXzzHy95li7m+evuOCjytbz9fwoOH/xd/0knVf+VpyfRfeZhhIgtDn1J0UptS4rwmw/1Qz+F&#10;bzoUCRASvFwJ8W1nkD10xi9yhkscOicvcgatQuf0Rc5whULnLHT2Z++4U1DO2kKWu0LWRAgKWRUh&#10;KGS31oesWmIs5f0QHaEu64omVK2j7j1plxt5YA/SGZpzTXd+kQLu2YSL0NRfKLfnXp7eoP/fupiJ&#10;vxdTLPtNAg9P9tAH7P/7wPBG+Joh5VIznzOWDJc8AyuWzKAI1ZLXxU3NuaVBq932mit0IEDwBme/&#10;58tOhydm3OXhk0euV2GD73bX511gBcjWMz4X2W5kHjmz4Fz8xUpUF7aOdpX2s5iEUiYM9ksVKZjf&#10;Zu4qc3/awcMd2QW0kUs43hC7C2B7q/N++9g+TGdvXZlrnwZnf18HGL+Dp86Dh0OWwgzOTS2k+tLJ&#10;OJyqQ/b2PUmeGsvSVhaPd8q3I6C8bulNrbS5JdrcEQXtATyEDtS8h5+SS8h5yG03ilAl1b9fem7t&#10;oYmC1QgdoftbR/qfPVEsQvxPAe3VEmcZhDVukuXzBCYqXNmGK2LfXEtIG3j/wO7c0Nob3g9LJZsP&#10;0KhuLCosEUEBG95zBq6vn1wbmMMStLqUbTZuDC0i5O6tuG+pDW5ZbeHkD6cPRLXIDteRgQbsnew7&#10;xXNnBRl3trWeQm72Rpa1bbtcHnpeuwm0ly5xulbY9q/h3FmdG/ar/wAAAP//AwBQSwMEFAAGAAgA&#10;AAAhAIFYNqnfAAAACwEAAA8AAABkcnMvZG93bnJldi54bWxMj8tOwzAQRfdI/IM1SGxQa7uikIY4&#10;FaLiAyhUsJzEQ5LiRxS7SeDrcVewu6M5unOm2M7WsJGG0HmnQC4FMHK1151rFLy9Pi8yYCGi02i8&#10;IwXfFGBbXl4UmGs/uRca97FhqcSFHBW0MfY556FuyWJY+p5c2n36wWJM49BwPeCUyq3hKyHuuMXO&#10;pQst9vTUUv21P1kFY3azeh9/0GTisDv6qd99VIejUtdX8+MDsEhz/IPhrJ/UoUxOlT85HZhRsJD3&#10;QiY2pdv1GtgZ2WQbYFUKUgIvC/7/h/IXAAD//wMAUEsBAi0AFAAGAAgAAAAhALaDOJL+AAAA4QEA&#10;ABMAAAAAAAAAAAAAAAAAAAAAAFtDb250ZW50X1R5cGVzXS54bWxQSwECLQAUAAYACAAAACEAOP0h&#10;/9YAAACUAQAACwAAAAAAAAAAAAAAAAAvAQAAX3JlbHMvLnJlbHNQSwECLQAUAAYACAAAACEABmgn&#10;Q0oEAAD4DwAADgAAAAAAAAAAAAAAAAAuAgAAZHJzL2Uyb0RvYy54bWxQSwECLQAUAAYACAAAACEA&#10;gVg2qd8AAAALAQAADwAAAAAAAAAAAAAAAACkBgAAZHJzL2Rvd25yZXYueG1sUEsFBgAAAAAEAAQA&#10;8wAAALAHAAAAAA==&#10;" path="m,541918l719512,,2438751,r445419,541918l,541918xe" fillcolor="#a14b59" strokecolor="white [3212]" strokeweight="1pt">
              <v:stroke joinstyle="miter"/>
              <v:path arrowok="t" o:connecttype="custom" o:connectlocs="0,359410;584544,0;1981284,0;2343150,359410;0,359410" o:connectangles="0,0,0,0,0"/>
            </v:shape>
          </w:pict>
        </mc:Fallback>
      </mc:AlternateContent>
    </w:r>
    <w:r>
      <w:rPr>
        <w:noProof/>
        <w:lang w:eastAsia="ja-JP"/>
      </w:rPr>
      <mc:AlternateContent>
        <mc:Choice Requires="wps">
          <w:drawing>
            <wp:anchor distT="0" distB="0" distL="114300" distR="114300" simplePos="0" relativeHeight="251658245" behindDoc="0" locked="0" layoutInCell="1" allowOverlap="1" wp14:anchorId="7F8AB21D" wp14:editId="49F8E066">
              <wp:simplePos x="0" y="0"/>
              <wp:positionH relativeFrom="column">
                <wp:posOffset>-2069403</wp:posOffset>
              </wp:positionH>
              <wp:positionV relativeFrom="paragraph">
                <wp:posOffset>3945414</wp:posOffset>
              </wp:positionV>
              <wp:extent cx="2343785" cy="359342"/>
              <wp:effectExtent l="1905" t="74295" r="39370" b="58420"/>
              <wp:wrapNone/>
              <wp:docPr id="8" name="Gleichschenkliges Dreieck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2343785" cy="359342"/>
                      </a:xfrm>
                      <a:prstGeom prst="triangle">
                        <a:avLst>
                          <a:gd name="adj" fmla="val 69187"/>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E17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8" o:spid="_x0000_s1026" type="#_x0000_t5" alt="&quot;&quot;" style="position:absolute;margin-left:-162.95pt;margin-top:310.65pt;width:184.55pt;height:28.3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jTLogIAAMQFAAAOAAAAZHJzL2Uyb0RvYy54bWysVNtu2zAMfR+wfxD0vjrOpZegThG06DCg&#10;aIO1Q58VWYo16DZJiZN9/SjJdtKtwIBhfhBEkTwkj0le3+yVRDvmvDC6wuXZCCOmqamF3lT428v9&#10;p0uMfCC6JtJoVuED8/hm8fHDdWvnbGwaI2vmEIBoP29thZsQ7LwoPG2YIv7MWKZByY1TJIDoNkXt&#10;SAvoShbj0ei8aI2rrTOUeQ+vd1mJFwmfc0bDE+eeBSQrDLmFdLp0ruNZLK7JfOOIbQTt0iD/kIUi&#10;QkPQAeqOBIK2TvwBpQR1xhsezqhRheFcUJZqgGrK0W/VPDfEslQLkOPtQJP/f7D0cfdsVw5oaK2f&#10;e7jGKvbcKeQMsDWbjuKXaoNs0T5RdxioY/uAKDyOJ9PJxeUMIwq6yexqMh1HbouMFTGt8+EzMwrF&#10;S4WDE0RvZCyPzMnuwYdEX400UdAnpP6OEVcSfsaOSHR+VV5edICdMUD3kNHTGynqeyFlEmL7sFvp&#10;EDhXeL3pk3ljJfXfHcsu6IkjBI6exZGwdAsHySKe1F8ZR6KOpKTiUi8fkyGUMh3KrGpIzXKOs0Rz&#10;pmzwSAQmwIjMoboBuwN4W2iPnWE6++jK0igMzvl/DmFyBm+dB48U2egwOCuhjXuvMglVdZGzfU9S&#10;piaytDb1YeVya8E4ekvvBbTDA/FhRRz8bHiEbRKe4ODStBU23Q2jxrif771HexgI0GLUwiRX2P/Y&#10;Escwkl80jMpVOZ3G0U/CdHYxBsGdatanGr1VtwZ6pkzZpWu0D7K/cmfUKyydZYwKKqIpxK4wDa4X&#10;bkPeMLC2KFsukxmMuyXhQT9bGsEjq7F9X/avxNl+JmCaHk0/9d1YZEaPttFTm+U2GC5CVB557QRY&#10;FalxurUWd9GpnKyOy3fxCwAA//8DAFBLAwQUAAYACAAAACEAoLwh8+MAAAANAQAADwAAAGRycy9k&#10;b3ducmV2LnhtbEyPwU7DMAyG70i8Q2Qkbl2adSuj1J0QCIkLILYdOGZt1lQ0TtVkW/f2mBPcbPnT&#10;7+8v15PrxcmMofOEoGYpCEO1bzpqEXbbl2QFIkRNje49GYSLCbCurq9KXTT+TJ/mtImt4BAKhUaw&#10;MQ6FlKG2xukw84Mhvh386HTkdWxlM+ozh7teztM0l053xB+sHsyTNfX35ugQ3u/s8OY6u5tnh/ix&#10;XT6/yuzyhXh7Mz0+gIhmin8w/OqzOlTstPdHaoLoERKV3+fMIizyJbdiJFEq42mPsMoWCmRVyv8t&#10;qh8AAAD//wMAUEsBAi0AFAAGAAgAAAAhALaDOJL+AAAA4QEAABMAAAAAAAAAAAAAAAAAAAAAAFtD&#10;b250ZW50X1R5cGVzXS54bWxQSwECLQAUAAYACAAAACEAOP0h/9YAAACUAQAACwAAAAAAAAAAAAAA&#10;AAAvAQAAX3JlbHMvLnJlbHNQSwECLQAUAAYACAAAACEAOWo0y6ICAADEBQAADgAAAAAAAAAAAAAA&#10;AAAuAgAAZHJzL2Uyb0RvYy54bWxQSwECLQAUAAYACAAAACEAoLwh8+MAAAANAQAADwAAAAAAAAAA&#10;AAAAAAD8BAAAZHJzL2Rvd25yZXYueG1sUEsFBgAAAAAEAAQA8wAAAAwGAAAAAA==&#10;" adj="14944" fillcolor="#523d91 [3214]" strokecolor="white [3212]" strokeweight="1pt"/>
          </w:pict>
        </mc:Fallback>
      </mc:AlternateContent>
    </w:r>
    <w:r>
      <w:rPr>
        <w:noProof/>
        <w:lang w:eastAsia="ja-JP"/>
      </w:rPr>
      <mc:AlternateContent>
        <mc:Choice Requires="wps">
          <w:drawing>
            <wp:anchor distT="0" distB="0" distL="114300" distR="114300" simplePos="0" relativeHeight="251658244" behindDoc="0" locked="0" layoutInCell="1" allowOverlap="1" wp14:anchorId="5C64BE91" wp14:editId="6BC59600">
              <wp:simplePos x="0" y="0"/>
              <wp:positionH relativeFrom="column">
                <wp:posOffset>-2249031</wp:posOffset>
              </wp:positionH>
              <wp:positionV relativeFrom="paragraph">
                <wp:posOffset>3043664</wp:posOffset>
              </wp:positionV>
              <wp:extent cx="2700655" cy="358528"/>
              <wp:effectExtent l="9208" t="9842" r="13652" b="89853"/>
              <wp:wrapNone/>
              <wp:docPr id="7" name="Trapezoid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2700655" cy="358528"/>
                      </a:xfrm>
                      <a:custGeom>
                        <a:avLst/>
                        <a:gdLst>
                          <a:gd name="connsiteX0" fmla="*/ 0 w 2343150"/>
                          <a:gd name="connsiteY0" fmla="*/ 541020 h 541020"/>
                          <a:gd name="connsiteX1" fmla="*/ 537190 w 2343150"/>
                          <a:gd name="connsiteY1" fmla="*/ 0 h 541020"/>
                          <a:gd name="connsiteX2" fmla="*/ 1805960 w 2343150"/>
                          <a:gd name="connsiteY2" fmla="*/ 0 h 541020"/>
                          <a:gd name="connsiteX3" fmla="*/ 2343150 w 2343150"/>
                          <a:gd name="connsiteY3" fmla="*/ 541020 h 541020"/>
                          <a:gd name="connsiteX4" fmla="*/ 0 w 2343150"/>
                          <a:gd name="connsiteY4" fmla="*/ 541020 h 541020"/>
                          <a:gd name="connsiteX0" fmla="*/ 0 w 2343150"/>
                          <a:gd name="connsiteY0" fmla="*/ 541021 h 541021"/>
                          <a:gd name="connsiteX1" fmla="*/ 537190 w 2343150"/>
                          <a:gd name="connsiteY1" fmla="*/ 1 h 541021"/>
                          <a:gd name="connsiteX2" fmla="*/ 2164227 w 2343150"/>
                          <a:gd name="connsiteY2" fmla="*/ 0 h 541021"/>
                          <a:gd name="connsiteX3" fmla="*/ 2343150 w 2343150"/>
                          <a:gd name="connsiteY3" fmla="*/ 541021 h 541021"/>
                          <a:gd name="connsiteX4" fmla="*/ 0 w 2343150"/>
                          <a:gd name="connsiteY4" fmla="*/ 541021 h 541021"/>
                          <a:gd name="connsiteX0" fmla="*/ 0 w 2343150"/>
                          <a:gd name="connsiteY0" fmla="*/ 541022 h 541022"/>
                          <a:gd name="connsiteX1" fmla="*/ 1265345 w 2343150"/>
                          <a:gd name="connsiteY1" fmla="*/ 0 h 541022"/>
                          <a:gd name="connsiteX2" fmla="*/ 2164227 w 2343150"/>
                          <a:gd name="connsiteY2" fmla="*/ 1 h 541022"/>
                          <a:gd name="connsiteX3" fmla="*/ 2343150 w 2343150"/>
                          <a:gd name="connsiteY3" fmla="*/ 541022 h 541022"/>
                          <a:gd name="connsiteX4" fmla="*/ 0 w 2343150"/>
                          <a:gd name="connsiteY4" fmla="*/ 541022 h 541022"/>
                          <a:gd name="connsiteX0" fmla="*/ 0 w 2700865"/>
                          <a:gd name="connsiteY0" fmla="*/ 541023 h 541023"/>
                          <a:gd name="connsiteX1" fmla="*/ 1623060 w 2700865"/>
                          <a:gd name="connsiteY1" fmla="*/ 0 h 541023"/>
                          <a:gd name="connsiteX2" fmla="*/ 2521942 w 2700865"/>
                          <a:gd name="connsiteY2" fmla="*/ 1 h 541023"/>
                          <a:gd name="connsiteX3" fmla="*/ 2700865 w 2700865"/>
                          <a:gd name="connsiteY3" fmla="*/ 541022 h 541023"/>
                          <a:gd name="connsiteX4" fmla="*/ 0 w 2700865"/>
                          <a:gd name="connsiteY4" fmla="*/ 541023 h 5410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00865" h="541023">
                            <a:moveTo>
                              <a:pt x="0" y="541023"/>
                            </a:moveTo>
                            <a:lnTo>
                              <a:pt x="1623060" y="0"/>
                            </a:lnTo>
                            <a:lnTo>
                              <a:pt x="2521942" y="1"/>
                            </a:lnTo>
                            <a:lnTo>
                              <a:pt x="2700865" y="541022"/>
                            </a:lnTo>
                            <a:lnTo>
                              <a:pt x="0" y="541023"/>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A32B6" id="Trapezoid 6" o:spid="_x0000_s1026" alt="&quot;&quot;" style="position:absolute;margin-left:-177.1pt;margin-top:239.65pt;width:212.65pt;height:28.2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0865,54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pMsdgQAAPUPAAAOAAAAZHJzL2Uyb0RvYy54bWy0V8Fu4zYQvRfoPxA6FmhkyZbjGHEWQRYp&#10;CgS7QZNit0eaomwBFKmSdOzs13c4FGU6iWMh2PogU+LMPM57pDRz+WnXCPLEtamVXCTZ2SghXDJV&#10;1nK1SP5+vP19lhBjqSypUJIvkmdukk9Xv/5yuW3nPFdrJUquCQSRZr5tF8na2naepoateUPNmWq5&#10;hMlK6YZauNWrtNR0C9Ebkeaj0TTdKl22WjFuDDz97CeTK4xfVZzZr1VluCVikcDaLF41Xpfuml5d&#10;0vlK03Zds24Z9AOraGgtAbQP9ZlaSja6fhWqqZlWRlX2jKkmVVVVM445QDbZ6EU2D2vacswFyDFt&#10;T5P5eWHZl6eH9l4DDdvWzA0MXRa7SjdEK2ArmwLL8MPkYLlkh9w999zxnSUMHubnoEZRJITB3LiY&#10;FfnMkZv6YC4o2xj7B1eNG9OnO2M99yWMkLmSSNrAFmFKSlNb/h30qhoBcvyWkhHZknw8GWdF0Oyl&#10;+T+xeTHJRvmIrIkfdDK/dPmeRQjF+Dy7GAAT+5xGyCOEbDYqLqYDIGKn0xDjCKKj6DRZsdNAsiYR&#10;zoAkYvOBCLGCAxBic0TIguDZ/yX4aYRYuzybTvL8/LQasVMv+NEkYu0+LvjpVGIFB8gRmw+UI1Zw&#10;AEJsjgh5EDwfIniWT4vxpDgtx5tH/ChELN6HFO+VOArxcxQ/zVYs4QA9YvOBesQSIgJ8NmbT4oh8&#10;r9/p46D4+IjLwTsdvl7jkX/jvo/zpuJHIQ4UL/LsYpK7TfU+ROzUK34U4kBxH/g0ROx0qMdRnFjC&#10;AXrE5ohwqAd87Vfhe07X4RPPdrL7xsOIUFcZ+nqiVcbVE/EHH4qHcAvi+wICvLB+eN8ZJIyd8e0J&#10;6xnmDOLEzngQBzsD7bEzcj3YGRiNnSdxzj5Ix52GWtZVsQKrWJsQqGJ1QqCKXfqj0FLrKHdUuSHZ&#10;+qLMnS6yXiReLqzjGvXEHxUa2n1B1xl4zvcmQsam3YnCRQd9gkX4bzFo7g8GWgYxgkX47yy7g+OI&#10;8Nu2IyGYhX9vDq+QYBioDgZMKMN9Ao4CLD97WhybUQlqlKjL21oIxwP2G/xGaPJEgePlKuyAAyuB&#10;+/Dg0SvHkGpkBcDOM91X2Diyz4I7bCH/4hWpS1dEozwvYlLGuLSZn1rTkvs1FliW+2R7D8wYA7rI&#10;FWTXx+4CuMZqn2iI7cN09s6VY+/UO/vz2sP4FRw69x6IrKTtnZtaKv1WZgKy6pC9fSDJU+NYWqry&#10;+V77XgSENy27rbWxd9TYe6qhN4CH0H7ar3CphII9D3sbR7Dplf7x1nNnDx0UzCZkC63fIjH/bqjm&#10;CRF/SuitLrLJBMJavJkU5znc6HhmGc/ITXOjYM/A+wdWh0Nnb0UYVlo136BLvXaoMEUlA2x4z1k4&#10;vv7mxsI9TEGfy/j1NY6hP4SteycfWuaCO1ZbyPxx943qlrjhIrHQfX1RoU3ct1Ww4/a2zlOq641V&#10;Ve16LtyHntfuBnpL3DhdH+ya1/gerfbd+tV/AAAA//8DAFBLAwQUAAYACAAAACEAAPoN7eIAAAAN&#10;AQAADwAAAGRycy9kb3ducmV2LnhtbEyPzW6DMBCE75XyDtZW6qUixlAlgWKiqFJuveTnARzYAApe&#10;I9shbp++7qk9jmY08021DXpkM1o3GJIglikwpMa0A3USzqd9sgHmvKJWjYZQwhc62NaLp0qVrXnQ&#10;Aeej71gsIVcqCb33U8m5a3rUyi3NhBS9q7Fa+Shtx1urHrFcjzxL0xXXaqC40KsJP3psbse7lkDX&#10;ZvNqT4fPoG5zvg9rMX93QsqX57B7B+Yx+L8w/OJHdKgj08XcqXVslJCIVRHZvYSseCuAxUgiRJ4D&#10;u0hYZ2kGvK74/xf1DwAAAP//AwBQSwECLQAUAAYACAAAACEAtoM4kv4AAADhAQAAEwAAAAAAAAAA&#10;AAAAAAAAAAAAW0NvbnRlbnRfVHlwZXNdLnhtbFBLAQItABQABgAIAAAAIQA4/SH/1gAAAJQBAAAL&#10;AAAAAAAAAAAAAAAAAC8BAABfcmVscy8ucmVsc1BLAQItABQABgAIAAAAIQB2fpMsdgQAAPUPAAAO&#10;AAAAAAAAAAAAAAAAAC4CAABkcnMvZTJvRG9jLnhtbFBLAQItABQABgAIAAAAIQAA+g3t4gAAAA0B&#10;AAAPAAAAAAAAAAAAAAAAANAGAABkcnMvZG93bnJldi54bWxQSwUGAAAAAAQABADzAAAA3wcAAAAA&#10;" path="m,541023l1623060,r898882,1l2700865,541022,,541023xe" fillcolor="#523d91 [3214]" strokecolor="white [3212]" strokeweight="1pt">
              <v:stroke joinstyle="miter"/>
              <v:path arrowok="t" o:connecttype="custom" o:connectlocs="0,358528;1622934,0;2521746,1;2700655,358527;0,358528" o:connectangles="0,0,0,0,0"/>
            </v:shape>
          </w:pict>
        </mc:Fallback>
      </mc:AlternateContent>
    </w:r>
    <w:r>
      <w:rPr>
        <w:noProof/>
        <w:lang w:eastAsia="ja-JP"/>
      </w:rPr>
      <mc:AlternateContent>
        <mc:Choice Requires="wps">
          <w:drawing>
            <wp:anchor distT="0" distB="0" distL="114300" distR="114300" simplePos="0" relativeHeight="251658241" behindDoc="0" locked="0" layoutInCell="1" allowOverlap="1" wp14:anchorId="36387504" wp14:editId="16185BE3">
              <wp:simplePos x="0" y="0"/>
              <wp:positionH relativeFrom="column">
                <wp:posOffset>543670</wp:posOffset>
              </wp:positionH>
              <wp:positionV relativeFrom="paragraph">
                <wp:posOffset>-289726</wp:posOffset>
              </wp:positionV>
              <wp:extent cx="2344420" cy="359576"/>
              <wp:effectExtent l="38100" t="0" r="36830" b="21590"/>
              <wp:wrapNone/>
              <wp:docPr id="4" name="Trapezoid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344420" cy="359576"/>
                      </a:xfrm>
                      <a:custGeom>
                        <a:avLst/>
                        <a:gdLst>
                          <a:gd name="connsiteX0" fmla="*/ 0 w 2164080"/>
                          <a:gd name="connsiteY0" fmla="*/ 541020 h 541020"/>
                          <a:gd name="connsiteX1" fmla="*/ 386461 w 2164080"/>
                          <a:gd name="connsiteY1" fmla="*/ 0 h 541020"/>
                          <a:gd name="connsiteX2" fmla="*/ 1777619 w 2164080"/>
                          <a:gd name="connsiteY2" fmla="*/ 0 h 541020"/>
                          <a:gd name="connsiteX3" fmla="*/ 2164080 w 2164080"/>
                          <a:gd name="connsiteY3" fmla="*/ 541020 h 541020"/>
                          <a:gd name="connsiteX4" fmla="*/ 0 w 2164080"/>
                          <a:gd name="connsiteY4" fmla="*/ 541020 h 541020"/>
                          <a:gd name="connsiteX0" fmla="*/ 0 w 2164080"/>
                          <a:gd name="connsiteY0" fmla="*/ 541020 h 541020"/>
                          <a:gd name="connsiteX1" fmla="*/ 386461 w 2164080"/>
                          <a:gd name="connsiteY1" fmla="*/ 0 h 541020"/>
                          <a:gd name="connsiteX2" fmla="*/ 1804182 w 2164080"/>
                          <a:gd name="connsiteY2" fmla="*/ 0 h 541020"/>
                          <a:gd name="connsiteX3" fmla="*/ 2164080 w 2164080"/>
                          <a:gd name="connsiteY3" fmla="*/ 541020 h 541020"/>
                          <a:gd name="connsiteX4" fmla="*/ 0 w 2164080"/>
                          <a:gd name="connsiteY4" fmla="*/ 541020 h 541020"/>
                          <a:gd name="connsiteX0" fmla="*/ 181522 w 2345602"/>
                          <a:gd name="connsiteY0" fmla="*/ 541020 h 541020"/>
                          <a:gd name="connsiteX1" fmla="*/ 0 w 2345602"/>
                          <a:gd name="connsiteY1" fmla="*/ 0 h 541020"/>
                          <a:gd name="connsiteX2" fmla="*/ 1985704 w 2345602"/>
                          <a:gd name="connsiteY2" fmla="*/ 0 h 541020"/>
                          <a:gd name="connsiteX3" fmla="*/ 2345602 w 2345602"/>
                          <a:gd name="connsiteY3" fmla="*/ 541020 h 541020"/>
                          <a:gd name="connsiteX4" fmla="*/ 181522 w 2345602"/>
                          <a:gd name="connsiteY4" fmla="*/ 541020 h 541020"/>
                          <a:gd name="connsiteX0" fmla="*/ 0 w 2164080"/>
                          <a:gd name="connsiteY0" fmla="*/ 541020 h 541020"/>
                          <a:gd name="connsiteX1" fmla="*/ 721822 w 2164080"/>
                          <a:gd name="connsiteY1" fmla="*/ 1312 h 541020"/>
                          <a:gd name="connsiteX2" fmla="*/ 1804182 w 2164080"/>
                          <a:gd name="connsiteY2" fmla="*/ 0 h 541020"/>
                          <a:gd name="connsiteX3" fmla="*/ 2164080 w 2164080"/>
                          <a:gd name="connsiteY3" fmla="*/ 541020 h 541020"/>
                          <a:gd name="connsiteX4" fmla="*/ 0 w 2164080"/>
                          <a:gd name="connsiteY4" fmla="*/ 541020 h 541020"/>
                          <a:gd name="connsiteX0" fmla="*/ 0 w 2164080"/>
                          <a:gd name="connsiteY0" fmla="*/ 541021 h 541021"/>
                          <a:gd name="connsiteX1" fmla="*/ 721822 w 2164080"/>
                          <a:gd name="connsiteY1" fmla="*/ 1313 h 541021"/>
                          <a:gd name="connsiteX2" fmla="*/ 1831422 w 2164080"/>
                          <a:gd name="connsiteY2" fmla="*/ 0 h 541021"/>
                          <a:gd name="connsiteX3" fmla="*/ 2164080 w 2164080"/>
                          <a:gd name="connsiteY3" fmla="*/ 541021 h 541021"/>
                          <a:gd name="connsiteX4" fmla="*/ 0 w 2164080"/>
                          <a:gd name="connsiteY4" fmla="*/ 541021 h 541021"/>
                          <a:gd name="connsiteX0" fmla="*/ 0 w 2164080"/>
                          <a:gd name="connsiteY0" fmla="*/ 541022 h 541022"/>
                          <a:gd name="connsiteX1" fmla="*/ 663935 w 2164080"/>
                          <a:gd name="connsiteY1" fmla="*/ 0 h 541022"/>
                          <a:gd name="connsiteX2" fmla="*/ 1831422 w 2164080"/>
                          <a:gd name="connsiteY2" fmla="*/ 1 h 541022"/>
                          <a:gd name="connsiteX3" fmla="*/ 2164080 w 2164080"/>
                          <a:gd name="connsiteY3" fmla="*/ 541022 h 541022"/>
                          <a:gd name="connsiteX4" fmla="*/ 0 w 2164080"/>
                          <a:gd name="connsiteY4" fmla="*/ 541022 h 5410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164080" h="541022">
                            <a:moveTo>
                              <a:pt x="0" y="541022"/>
                            </a:moveTo>
                            <a:lnTo>
                              <a:pt x="663935" y="0"/>
                            </a:lnTo>
                            <a:lnTo>
                              <a:pt x="1831422" y="1"/>
                            </a:lnTo>
                            <a:lnTo>
                              <a:pt x="2164080" y="541022"/>
                            </a:lnTo>
                            <a:lnTo>
                              <a:pt x="0" y="541022"/>
                            </a:lnTo>
                            <a:close/>
                          </a:path>
                        </a:pathLst>
                      </a:cu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8A0F7" id="Trapezoid 4" o:spid="_x0000_s1026" alt="&quot;&quot;" style="position:absolute;margin-left:42.8pt;margin-top:-22.8pt;width:184.6pt;height:2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4080,54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1mQQAANATAAAOAAAAZHJzL2Uyb0RvYy54bWzsWEtv3DYQvhfofyB0LFBLlLQPL7wODAcu&#10;CgSJUbtIeqQpyitAIlWS9q7z6zskJe2sk41UO+0pe9CS4jzI75uRNHP2ZtfU5FFoUym5juhJEhEh&#10;uSoqeb+O/ry9+nUZEWOZLFitpFhHT8JEb85//uls265EqjaqLoQmYESa1bZdRxtr21UcG74RDTMn&#10;qhUSFkulG2Zhqu/jQrMtWG/qOE2SebxVumi14sIYuPs2LEbn3n5ZCm4/lKURltTrCPZm/VX76527&#10;xudnbHWvWbupeLcN9oJdNKyS4HQw9ZZZRh509YWppuJaGVXaE66aWJVlxYU/A5yGJs9Oc7NhrfBn&#10;AXBMO8Bkvp9Z/v7xpr3WAMO2NSsDQ3eKXakb9w/7IzsP1tMAlthZwuFmmuV5ngKmHNay2elsMXdo&#10;xntt/mDsb0J5S+zxnbEB7AJGHqqCSNZATHAlpams+ATGyqYG/H+JSUK2JKXzPFn2JD0X/wuLz3Ka&#10;pAnZkDDoeH2u8okiD9lyns/puBusM+4hRR7oYrGY09NxF1hp3EWGXHQQjbvAShPBypGfCXRg8Yke&#10;MIMTPGDxiR4wef8D4cskp8t0nI0fhMeELuks9Vhl+WyepEdy9rVp7uPq2x5wkIynH+aOni5niyR3&#10;hH/bBVYad4GTtTM87gIrTcwOnLJT6cA6E93gvP3v03yRQgpOyEHMOs1oOvrywBzSH5keyD+Sta9+&#10;l9OeDnrMA+bvhZxno04OOc9oPiWysNKQ7EfPgfP25a/zcbxw4k7IQizuqR738No8H1Lw2Lvg4Ptt&#10;Ps9Os9n4uxbHycDGUQ+YO7p8AeEDTEddfB/Cx8HCDL6E8EMP8GF/33+6s03/Nc93svuchxFhrupL&#10;fCHUKuNKB/xtD3VCP4WXeqgVQMvVAiPKQCFW9qkE+5mmDIxiZU/LZGXgCitn/2rbQABWzrFy2EGH&#10;nYY61VWota9QbUSgQtURgQr1Ljz9WmYd5A4qNyRbqL+64ohs1pHPz9Tj3qhHcau8oN3Xbp1AwHwv&#10;UkssGhLK77mnpxfo/1tvs8sLL9lz0Uv0/0Fy2CTgcLCHXqz/D+LwADkmyGtlRNi/Q8AXmgMqDkxU&#10;bBpVV8VVVdcOBt9KEJe1Jo8MIL677wPgQKr2YXhw6wvF/qhIChw7zXhfPPuRfaqF813LP0RJqsKV&#10;y56dZzYZ50JaGpY2rBBhj7MEfl2wDBr+xN6gs1zC6QbbnQHXM9kftLcdMOvknarwbZFBOaTr4Cbs&#10;4FB50PCelbSDclNJpb92shpO1XkO8j1IARqH0p0qnq410So0ZUzLrypt7Dtm7DXT0AWAaIDOkv0A&#10;l7JWEPIQ2n4UkY3Sn79238lDcwRWI7KFrs46Mn8/MC0iUv8uoW1ySvMczFo/yWcL17/QeOUOr8iH&#10;5lJBzMDjB3bnh07e1v2w1Kr5CA2oC+cVlpjk4BsecxayN0wuLcxhCVpYXFxc+DG0fiB038mbljvj&#10;DtUWTn67+8h0S9xwHVnos7xXfQeIrfoGCkTcXtZpSnXxYFVZue6Kj8OAazeBtpEPnK7F5fpSeO6l&#10;9o24838AAAD//wMAUEsDBBQABgAIAAAAIQAl9FCQ3gAAAAkBAAAPAAAAZHJzL2Rvd25yZXYueG1s&#10;TI/BbsIwDIbvk/YOkSdxg5SpIChNUTVt6mmHARLXtDFtReNUTYDC08+ctpstf/r9/el2tJ244uBb&#10;RwrmswgEUuVMS7WCw/5rugLhgyajO0eo4I4ettnrS6oT4270g9ddqAWHkE+0giaEPpHSVw1a7Weu&#10;R+LbyQ1WB16HWppB3zjcdvI9ipbS6pb4Q6N7/GiwOu8uVsGjzI/5+SB9YY99UYz79vtzfVdq8jbm&#10;GxABx/AHw1Of1SFjp9JdyHjRKVgtlkwqmMbPgYF4EXOXksl5BDJL5f8G2S8AAAD//wMAUEsBAi0A&#10;FAAGAAgAAAAhALaDOJL+AAAA4QEAABMAAAAAAAAAAAAAAAAAAAAAAFtDb250ZW50X1R5cGVzXS54&#10;bWxQSwECLQAUAAYACAAAACEAOP0h/9YAAACUAQAACwAAAAAAAAAAAAAAAAAvAQAAX3JlbHMvLnJl&#10;bHNQSwECLQAUAAYACAAAACEAkvkR9ZkEAADQEwAADgAAAAAAAAAAAAAAAAAuAgAAZHJzL2Uyb0Rv&#10;Yy54bWxQSwECLQAUAAYACAAAACEAJfRQkN4AAAAJAQAADwAAAAAAAAAAAAAAAADzBgAAZHJzL2Rv&#10;d25yZXYueG1sUEsFBgAAAAAEAAQA8wAAAP4HAAAAAA==&#10;" path="m,541022l663935,,1831422,1r332658,541021l,541022xe" fillcolor="#523d91 [3214]" strokecolor="white [3212]" strokeweight="1pt">
              <v:stroke joinstyle="miter"/>
              <v:path arrowok="t" o:connecttype="custom" o:connectlocs="0,359576;719263,0;1984040,1;2344420,359576;0,359576" o:connectangles="0,0,0,0,0"/>
            </v:shape>
          </w:pict>
        </mc:Fallback>
      </mc:AlternateContent>
    </w:r>
    <w:r>
      <w:rPr>
        <w:noProof/>
        <w:lang w:eastAsia="ja-JP"/>
      </w:rPr>
      <mc:AlternateContent>
        <mc:Choice Requires="wps">
          <w:drawing>
            <wp:anchor distT="0" distB="0" distL="114300" distR="114300" simplePos="0" relativeHeight="251658240" behindDoc="0" locked="0" layoutInCell="1" allowOverlap="1" wp14:anchorId="6E52F88B" wp14:editId="3F89DDDE">
              <wp:simplePos x="0" y="0"/>
              <wp:positionH relativeFrom="column">
                <wp:posOffset>2527521</wp:posOffset>
              </wp:positionH>
              <wp:positionV relativeFrom="paragraph">
                <wp:posOffset>-289727</wp:posOffset>
              </wp:positionV>
              <wp:extent cx="2341880" cy="360681"/>
              <wp:effectExtent l="19050" t="0" r="58420" b="39370"/>
              <wp:wrapNone/>
              <wp:docPr id="2" name="Gleichschenkliges Dreieck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0800000">
                        <a:off x="0" y="0"/>
                        <a:ext cx="2341880" cy="360681"/>
                      </a:xfrm>
                      <a:prstGeom prst="triangle">
                        <a:avLst>
                          <a:gd name="adj" fmla="val 84643"/>
                        </a:avLst>
                      </a:prstGeom>
                      <a:solidFill>
                        <a:schemeClr val="bg2"/>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D6605" id="Gleichschenkliges Dreieck 2" o:spid="_x0000_s1026" type="#_x0000_t5" alt="&quot;&quot;" style="position:absolute;margin-left:199pt;margin-top:-22.8pt;width:184.4pt;height:28.4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2NogIAAMUFAAAOAAAAZHJzL2Uyb0RvYy54bWysVE1v2zAMvQ/YfxB0X22naZYFdYqgRYcB&#10;RVusHXpWZCnWoK9JSpzs14+SbCfdCgwY5oMgiuQj+Uzy8mqvJNox54XRNa7OSoyYpqYRelPjb8+3&#10;H+YY+UB0Q6TRrMYH5vHV8v27y84u2MS0RjbMIQDRftHZGrch2EVReNoyRfyZsUyDkhunSADRbYrG&#10;kQ7QlSwmZTkrOuMa6wxl3sPrTVbiZcLnnNHwwLlnAckaQ24hnS6d63gWy0uy2DhiW0H7NMg/ZKGI&#10;0BB0hLohgaCtE39AKUGd8YaHM2pUYTgXlKUaoJqq/K2ap5ZYlmoBcrwdafL/D5be757sowMaOusX&#10;Hq6xij13CjkDbFXlvIxfKg7SRfvE3WHkju0DovA4OZ9W8zlQTEF3Pitn8yqSW2SwCGqdD5+ZUShe&#10;ahycIHojY31kQXZ3PiT+GqSJgkYhzXeMuJLwN3ZEovl0Nj3vAXtjgB4go6c3UjS3QsokxP5h19Ih&#10;cK7xejPpfV9ZSf13x6GKE0cIHD2LI2PpFg6SRTypvzKORBNJScWlZj4mQyhlOlRZ1ZKG5RwvEs2Z&#10;stEjEZgAIzKH6kbsHuB1oQN2huntoytLszA65/85hskZvHYePVJko8PorIQ27q3KJFTVR872A0mZ&#10;msjS2jSHR5d7C5rFW3oroB3uiA+PxMHPhkdYJ+EBDi5NV2PT3zBqjfv51nu0h4kALUYdjHKN/Y8t&#10;cQwj+UXDrHyqptM4+0mYXnycgOBONetTjd6qawM9U6Xs0jXaBzlcuTPqBbbOKkYFFdEUYteYBjcI&#10;1yGvGNhblK1WyQzm3ZJwp58sjeCR1di+z/sX4uwwEzBN92YY+34sMqNH2+ipzWobDBchKo+89gLs&#10;itQ4/V6Ly+hUTlbH7bv8BQAA//8DAFBLAwQUAAYACAAAACEAWNRyDOEAAAAKAQAADwAAAGRycy9k&#10;b3ducmV2LnhtbEyPy07DMBBF90j8gzVI7FonKYQQ4lSUx6KbSpRKFTs3HpKIeBzZbhv+nmEFy9Fc&#10;3XtOtZzsIE7oQ+9IQTpPQCA1zvTUKti9v84KECFqMnpwhAq+McCyvryodGncmd7wtI2t4BIKpVbQ&#10;xTiWUoamQ6vD3I1I/Pt03urIp2+l8frM5XaQWZLk0uqeeKHTIz512Hxtj1bBy3pThNXzfuNXqXSL&#10;bt30H1lQ6vpqenwAEXGKf2H4xWd0qJnp4I5kghgULO4LdokKZje3OQhO3OU5yxw4mmYg60r+V6h/&#10;AAAA//8DAFBLAQItABQABgAIAAAAIQC2gziS/gAAAOEBAAATAAAAAAAAAAAAAAAAAAAAAABbQ29u&#10;dGVudF9UeXBlc10ueG1sUEsBAi0AFAAGAAgAAAAhADj9If/WAAAAlAEAAAsAAAAAAAAAAAAAAAAA&#10;LwEAAF9yZWxzLy5yZWxzUEsBAi0AFAAGAAgAAAAhANxKPY2iAgAAxQUAAA4AAAAAAAAAAAAAAAAA&#10;LgIAAGRycy9lMm9Eb2MueG1sUEsBAi0AFAAGAAgAAAAhAFjUcgzhAAAACgEAAA8AAAAAAAAAAAAA&#10;AAAA/AQAAGRycy9kb3ducmV2LnhtbFBLBQYAAAAABAAEAPMAAAAKBgAAAAA=&#10;" adj="18283" fillcolor="#523d91 [3214]" strokecolor="white [3212]"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294E"/>
    <w:multiLevelType w:val="hybridMultilevel"/>
    <w:tmpl w:val="2D08E276"/>
    <w:lvl w:ilvl="0" w:tplc="259ADC32">
      <w:start w:val="1"/>
      <w:numFmt w:val="bullet"/>
      <w:lvlText w:val=""/>
      <w:lvlJc w:val="left"/>
      <w:pPr>
        <w:ind w:left="720" w:hanging="360"/>
      </w:pPr>
      <w:rPr>
        <w:rFonts w:ascii="Symbol" w:hAnsi="Symbol" w:hint="default"/>
        <w:color w:val="523D91"/>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C775A5F"/>
    <w:multiLevelType w:val="hybridMultilevel"/>
    <w:tmpl w:val="4BC8B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F0E3008"/>
    <w:multiLevelType w:val="hybridMultilevel"/>
    <w:tmpl w:val="CA4662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15E6905"/>
    <w:multiLevelType w:val="hybridMultilevel"/>
    <w:tmpl w:val="4836C3FC"/>
    <w:lvl w:ilvl="0" w:tplc="C9C4016E">
      <w:start w:val="1"/>
      <w:numFmt w:val="bullet"/>
      <w:lvlText w:val=""/>
      <w:lvlJc w:val="left"/>
      <w:pPr>
        <w:ind w:left="360" w:hanging="360"/>
      </w:pPr>
      <w:rPr>
        <w:rFonts w:ascii="Symbol" w:hAnsi="Symbol" w:hint="default"/>
        <w:u w:color="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14DE36F4"/>
    <w:multiLevelType w:val="hybridMultilevel"/>
    <w:tmpl w:val="D494C5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DD7370"/>
    <w:multiLevelType w:val="hybridMultilevel"/>
    <w:tmpl w:val="42D0B3CC"/>
    <w:lvl w:ilvl="0" w:tplc="A08EDA48">
      <w:start w:val="1"/>
      <w:numFmt w:val="bullet"/>
      <w:lvlText w:val=""/>
      <w:lvlJc w:val="left"/>
      <w:pPr>
        <w:ind w:left="360" w:hanging="360"/>
      </w:pPr>
      <w:rPr>
        <w:rFonts w:ascii="Symbol" w:hAnsi="Symbol" w:hint="default"/>
        <w:color w:val="A14B59"/>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1B484277"/>
    <w:multiLevelType w:val="hybridMultilevel"/>
    <w:tmpl w:val="450E82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F07A6A"/>
    <w:multiLevelType w:val="hybridMultilevel"/>
    <w:tmpl w:val="F7647A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C581139"/>
    <w:multiLevelType w:val="hybridMultilevel"/>
    <w:tmpl w:val="D696D4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1D35259"/>
    <w:multiLevelType w:val="hybridMultilevel"/>
    <w:tmpl w:val="C42442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F84D4D"/>
    <w:multiLevelType w:val="hybridMultilevel"/>
    <w:tmpl w:val="81481D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F2B4864"/>
    <w:multiLevelType w:val="hybridMultilevel"/>
    <w:tmpl w:val="06809A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29085B"/>
    <w:multiLevelType w:val="hybridMultilevel"/>
    <w:tmpl w:val="2B1E80AA"/>
    <w:lvl w:ilvl="0" w:tplc="961073F0">
      <w:start w:val="1"/>
      <w:numFmt w:val="bullet"/>
      <w:pStyle w:val="Bulletpoints"/>
      <w:lvlText w:val=""/>
      <w:lvlJc w:val="left"/>
      <w:pPr>
        <w:ind w:left="360" w:hanging="360"/>
      </w:pPr>
      <w:rPr>
        <w:rFonts w:ascii="Symbol" w:hAnsi="Symbol" w:hint="default"/>
        <w:color w:val="523D91"/>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38FB2927"/>
    <w:multiLevelType w:val="hybridMultilevel"/>
    <w:tmpl w:val="709C7B8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39AA6343"/>
    <w:multiLevelType w:val="hybridMultilevel"/>
    <w:tmpl w:val="8AA09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F36F31"/>
    <w:multiLevelType w:val="hybridMultilevel"/>
    <w:tmpl w:val="EFE0FB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EBB1B2B"/>
    <w:multiLevelType w:val="hybridMultilevel"/>
    <w:tmpl w:val="1220B5F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7" w15:restartNumberingAfterBreak="0">
    <w:nsid w:val="505E728D"/>
    <w:multiLevelType w:val="hybridMultilevel"/>
    <w:tmpl w:val="BD0CED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0084C70"/>
    <w:multiLevelType w:val="hybridMultilevel"/>
    <w:tmpl w:val="3684DA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78A92B4C"/>
    <w:multiLevelType w:val="hybridMultilevel"/>
    <w:tmpl w:val="D89C88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5567861">
    <w:abstractNumId w:val="15"/>
  </w:num>
  <w:num w:numId="2" w16cid:durableId="717516246">
    <w:abstractNumId w:val="11"/>
  </w:num>
  <w:num w:numId="3" w16cid:durableId="617182282">
    <w:abstractNumId w:val="4"/>
  </w:num>
  <w:num w:numId="4" w16cid:durableId="1936011337">
    <w:abstractNumId w:val="16"/>
  </w:num>
  <w:num w:numId="5" w16cid:durableId="1138719066">
    <w:abstractNumId w:val="13"/>
  </w:num>
  <w:num w:numId="6" w16cid:durableId="631011872">
    <w:abstractNumId w:val="10"/>
  </w:num>
  <w:num w:numId="7" w16cid:durableId="355348079">
    <w:abstractNumId w:val="8"/>
  </w:num>
  <w:num w:numId="8" w16cid:durableId="426124216">
    <w:abstractNumId w:val="1"/>
  </w:num>
  <w:num w:numId="9" w16cid:durableId="2129085369">
    <w:abstractNumId w:val="19"/>
  </w:num>
  <w:num w:numId="10" w16cid:durableId="1375350858">
    <w:abstractNumId w:val="2"/>
  </w:num>
  <w:num w:numId="11" w16cid:durableId="1562595016">
    <w:abstractNumId w:val="18"/>
  </w:num>
  <w:num w:numId="12" w16cid:durableId="1564682286">
    <w:abstractNumId w:val="6"/>
  </w:num>
  <w:num w:numId="13" w16cid:durableId="2045205488">
    <w:abstractNumId w:val="3"/>
  </w:num>
  <w:num w:numId="14" w16cid:durableId="1501192800">
    <w:abstractNumId w:val="5"/>
  </w:num>
  <w:num w:numId="15" w16cid:durableId="294483182">
    <w:abstractNumId w:val="5"/>
  </w:num>
  <w:num w:numId="16" w16cid:durableId="277303157">
    <w:abstractNumId w:val="12"/>
  </w:num>
  <w:num w:numId="17" w16cid:durableId="1749691874">
    <w:abstractNumId w:val="0"/>
  </w:num>
  <w:num w:numId="18" w16cid:durableId="946735390">
    <w:abstractNumId w:val="9"/>
  </w:num>
  <w:num w:numId="19" w16cid:durableId="32965336">
    <w:abstractNumId w:val="7"/>
  </w:num>
  <w:num w:numId="20" w16cid:durableId="1496454729">
    <w:abstractNumId w:val="17"/>
  </w:num>
  <w:num w:numId="21" w16cid:durableId="2040623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de-AT" w:vendorID="64" w:dllVersion="6" w:nlCheck="1" w:checkStyle="0"/>
  <w:activeWritingStyle w:appName="MSWord" w:lang="en-US" w:vendorID="64" w:dllVersion="6" w:nlCheck="1" w:checkStyle="1"/>
  <w:activeWritingStyle w:appName="MSWord" w:lang="fr-FR" w:vendorID="64" w:dllVersion="6" w:nlCheck="1" w:checkStyle="0"/>
  <w:activeWritingStyle w:appName="MSWord" w:lang="de-AT" w:vendorID="64" w:dllVersion="0" w:nlCheck="1" w:checkStyle="0"/>
  <w:activeWritingStyle w:appName="MSWord" w:lang="en-US" w:vendorID="64" w:dllVersion="0" w:nlCheck="1" w:checkStyle="0"/>
  <w:activeWritingStyle w:appName="MSWord" w:lang="fr-FR" w:vendorID="64" w:dllVersion="0" w:nlCheck="1" w:checkStyle="0"/>
  <w:defaultTabStop w:val="708"/>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8193"/>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C2"/>
    <w:rsid w:val="00004DBB"/>
    <w:rsid w:val="00007D9C"/>
    <w:rsid w:val="00015DC2"/>
    <w:rsid w:val="00023BF5"/>
    <w:rsid w:val="000327F2"/>
    <w:rsid w:val="00037E23"/>
    <w:rsid w:val="00063D5B"/>
    <w:rsid w:val="000653F2"/>
    <w:rsid w:val="00067430"/>
    <w:rsid w:val="000726F6"/>
    <w:rsid w:val="00084D62"/>
    <w:rsid w:val="00093B0F"/>
    <w:rsid w:val="000A4E52"/>
    <w:rsid w:val="000B0B33"/>
    <w:rsid w:val="000C7C0E"/>
    <w:rsid w:val="000D3127"/>
    <w:rsid w:val="000D473C"/>
    <w:rsid w:val="000E3040"/>
    <w:rsid w:val="000F5140"/>
    <w:rsid w:val="00107492"/>
    <w:rsid w:val="001110FC"/>
    <w:rsid w:val="0011203E"/>
    <w:rsid w:val="00124262"/>
    <w:rsid w:val="001316AF"/>
    <w:rsid w:val="00162CBC"/>
    <w:rsid w:val="0016625F"/>
    <w:rsid w:val="00170098"/>
    <w:rsid w:val="00182AF9"/>
    <w:rsid w:val="00184432"/>
    <w:rsid w:val="001B2C27"/>
    <w:rsid w:val="001B3CBA"/>
    <w:rsid w:val="001C599D"/>
    <w:rsid w:val="001D0174"/>
    <w:rsid w:val="001D08BF"/>
    <w:rsid w:val="001D24CB"/>
    <w:rsid w:val="001D3694"/>
    <w:rsid w:val="001E0C9F"/>
    <w:rsid w:val="001E301D"/>
    <w:rsid w:val="00201276"/>
    <w:rsid w:val="00211D19"/>
    <w:rsid w:val="00211E7F"/>
    <w:rsid w:val="00227C3D"/>
    <w:rsid w:val="002346C0"/>
    <w:rsid w:val="00243447"/>
    <w:rsid w:val="00252A87"/>
    <w:rsid w:val="0027338E"/>
    <w:rsid w:val="00285E5A"/>
    <w:rsid w:val="00290DC1"/>
    <w:rsid w:val="00296F85"/>
    <w:rsid w:val="00297081"/>
    <w:rsid w:val="002B005B"/>
    <w:rsid w:val="002B12AF"/>
    <w:rsid w:val="002B3A7E"/>
    <w:rsid w:val="002C52EA"/>
    <w:rsid w:val="002D2E55"/>
    <w:rsid w:val="002F52D8"/>
    <w:rsid w:val="002F71A3"/>
    <w:rsid w:val="00322D68"/>
    <w:rsid w:val="00337461"/>
    <w:rsid w:val="00341DBD"/>
    <w:rsid w:val="00351885"/>
    <w:rsid w:val="00352829"/>
    <w:rsid w:val="0037639C"/>
    <w:rsid w:val="0038321B"/>
    <w:rsid w:val="00385C31"/>
    <w:rsid w:val="0039235C"/>
    <w:rsid w:val="003A564B"/>
    <w:rsid w:val="003A66E0"/>
    <w:rsid w:val="003B2C60"/>
    <w:rsid w:val="003B583C"/>
    <w:rsid w:val="003C313C"/>
    <w:rsid w:val="003D057A"/>
    <w:rsid w:val="003E387A"/>
    <w:rsid w:val="003E3A33"/>
    <w:rsid w:val="003E4B0F"/>
    <w:rsid w:val="003E6DC2"/>
    <w:rsid w:val="003F4D17"/>
    <w:rsid w:val="00400119"/>
    <w:rsid w:val="004002AF"/>
    <w:rsid w:val="004040E4"/>
    <w:rsid w:val="00411DC5"/>
    <w:rsid w:val="00415BA1"/>
    <w:rsid w:val="0043263A"/>
    <w:rsid w:val="00451673"/>
    <w:rsid w:val="00453DD3"/>
    <w:rsid w:val="00465B07"/>
    <w:rsid w:val="00481C66"/>
    <w:rsid w:val="004C1670"/>
    <w:rsid w:val="004D03A3"/>
    <w:rsid w:val="004E2B71"/>
    <w:rsid w:val="004E3954"/>
    <w:rsid w:val="004E4E4D"/>
    <w:rsid w:val="00504528"/>
    <w:rsid w:val="00505FD8"/>
    <w:rsid w:val="00507155"/>
    <w:rsid w:val="00527299"/>
    <w:rsid w:val="00537E2F"/>
    <w:rsid w:val="00540E4F"/>
    <w:rsid w:val="00545D2E"/>
    <w:rsid w:val="00546ED2"/>
    <w:rsid w:val="0055002C"/>
    <w:rsid w:val="00551C25"/>
    <w:rsid w:val="005566FF"/>
    <w:rsid w:val="00573EB2"/>
    <w:rsid w:val="005A7532"/>
    <w:rsid w:val="005C4B78"/>
    <w:rsid w:val="005F0216"/>
    <w:rsid w:val="005F4A70"/>
    <w:rsid w:val="005F55F7"/>
    <w:rsid w:val="00603099"/>
    <w:rsid w:val="006136EA"/>
    <w:rsid w:val="00635469"/>
    <w:rsid w:val="00654F9F"/>
    <w:rsid w:val="006600C2"/>
    <w:rsid w:val="00663E61"/>
    <w:rsid w:val="00666102"/>
    <w:rsid w:val="00681256"/>
    <w:rsid w:val="006A2CB4"/>
    <w:rsid w:val="006B3EA0"/>
    <w:rsid w:val="006C1A63"/>
    <w:rsid w:val="006C3DAC"/>
    <w:rsid w:val="006C639C"/>
    <w:rsid w:val="006D584E"/>
    <w:rsid w:val="006F2C63"/>
    <w:rsid w:val="006F7842"/>
    <w:rsid w:val="006F7E14"/>
    <w:rsid w:val="006F7FDD"/>
    <w:rsid w:val="00707E2A"/>
    <w:rsid w:val="00707ED3"/>
    <w:rsid w:val="00717C3C"/>
    <w:rsid w:val="00724447"/>
    <w:rsid w:val="00727585"/>
    <w:rsid w:val="00733BE5"/>
    <w:rsid w:val="00746E78"/>
    <w:rsid w:val="0075669F"/>
    <w:rsid w:val="00760373"/>
    <w:rsid w:val="0076497F"/>
    <w:rsid w:val="00765445"/>
    <w:rsid w:val="00776AAC"/>
    <w:rsid w:val="00782099"/>
    <w:rsid w:val="0078529E"/>
    <w:rsid w:val="00790D28"/>
    <w:rsid w:val="007967F0"/>
    <w:rsid w:val="00796D47"/>
    <w:rsid w:val="007A43A4"/>
    <w:rsid w:val="007B4226"/>
    <w:rsid w:val="007B51AC"/>
    <w:rsid w:val="007D0D41"/>
    <w:rsid w:val="007D609E"/>
    <w:rsid w:val="007D6314"/>
    <w:rsid w:val="007E7ED6"/>
    <w:rsid w:val="007F3E72"/>
    <w:rsid w:val="008023EC"/>
    <w:rsid w:val="008151EA"/>
    <w:rsid w:val="00815E89"/>
    <w:rsid w:val="008161AB"/>
    <w:rsid w:val="00836428"/>
    <w:rsid w:val="00846488"/>
    <w:rsid w:val="00855E5E"/>
    <w:rsid w:val="00862BE3"/>
    <w:rsid w:val="008632A9"/>
    <w:rsid w:val="008670F6"/>
    <w:rsid w:val="00873145"/>
    <w:rsid w:val="00874784"/>
    <w:rsid w:val="00874C05"/>
    <w:rsid w:val="008752E8"/>
    <w:rsid w:val="008811BB"/>
    <w:rsid w:val="008975FC"/>
    <w:rsid w:val="008A1870"/>
    <w:rsid w:val="008A55DE"/>
    <w:rsid w:val="008B2B9C"/>
    <w:rsid w:val="008C17B3"/>
    <w:rsid w:val="008D00E5"/>
    <w:rsid w:val="008D411D"/>
    <w:rsid w:val="008E7DF9"/>
    <w:rsid w:val="008F78C6"/>
    <w:rsid w:val="009446D6"/>
    <w:rsid w:val="00946DCB"/>
    <w:rsid w:val="00956CE7"/>
    <w:rsid w:val="009671A0"/>
    <w:rsid w:val="00971CD3"/>
    <w:rsid w:val="00991E88"/>
    <w:rsid w:val="009B4E43"/>
    <w:rsid w:val="009F7715"/>
    <w:rsid w:val="00A00D5B"/>
    <w:rsid w:val="00A0401D"/>
    <w:rsid w:val="00A13E1B"/>
    <w:rsid w:val="00A27709"/>
    <w:rsid w:val="00A32F42"/>
    <w:rsid w:val="00A43825"/>
    <w:rsid w:val="00A46595"/>
    <w:rsid w:val="00A64765"/>
    <w:rsid w:val="00A72412"/>
    <w:rsid w:val="00A73EC6"/>
    <w:rsid w:val="00A756C3"/>
    <w:rsid w:val="00A81481"/>
    <w:rsid w:val="00A96633"/>
    <w:rsid w:val="00AB3565"/>
    <w:rsid w:val="00AC32D4"/>
    <w:rsid w:val="00AE166B"/>
    <w:rsid w:val="00AE67FC"/>
    <w:rsid w:val="00B0256F"/>
    <w:rsid w:val="00B21C8A"/>
    <w:rsid w:val="00B24F59"/>
    <w:rsid w:val="00B321C0"/>
    <w:rsid w:val="00B42D2D"/>
    <w:rsid w:val="00B568CE"/>
    <w:rsid w:val="00B56A15"/>
    <w:rsid w:val="00B6008B"/>
    <w:rsid w:val="00B62A8F"/>
    <w:rsid w:val="00B648F0"/>
    <w:rsid w:val="00B65EBB"/>
    <w:rsid w:val="00B66E39"/>
    <w:rsid w:val="00B8198A"/>
    <w:rsid w:val="00B828FA"/>
    <w:rsid w:val="00B82E28"/>
    <w:rsid w:val="00B9313B"/>
    <w:rsid w:val="00B96CFD"/>
    <w:rsid w:val="00BA507D"/>
    <w:rsid w:val="00BB040C"/>
    <w:rsid w:val="00BB1653"/>
    <w:rsid w:val="00BB7BBE"/>
    <w:rsid w:val="00BC3484"/>
    <w:rsid w:val="00BC3722"/>
    <w:rsid w:val="00BC6D8B"/>
    <w:rsid w:val="00BE4BF1"/>
    <w:rsid w:val="00BF2F15"/>
    <w:rsid w:val="00BF7966"/>
    <w:rsid w:val="00C02796"/>
    <w:rsid w:val="00C1042E"/>
    <w:rsid w:val="00C35756"/>
    <w:rsid w:val="00C57A8B"/>
    <w:rsid w:val="00C61D1A"/>
    <w:rsid w:val="00C64CD0"/>
    <w:rsid w:val="00C650B2"/>
    <w:rsid w:val="00C72A68"/>
    <w:rsid w:val="00C77F8B"/>
    <w:rsid w:val="00C873CC"/>
    <w:rsid w:val="00CA5CC5"/>
    <w:rsid w:val="00CB2FFD"/>
    <w:rsid w:val="00CD6D81"/>
    <w:rsid w:val="00CE26DE"/>
    <w:rsid w:val="00CF3098"/>
    <w:rsid w:val="00D12A01"/>
    <w:rsid w:val="00D338B7"/>
    <w:rsid w:val="00D434C6"/>
    <w:rsid w:val="00D50AFB"/>
    <w:rsid w:val="00D7593D"/>
    <w:rsid w:val="00D773A4"/>
    <w:rsid w:val="00D913B3"/>
    <w:rsid w:val="00D92BF1"/>
    <w:rsid w:val="00DA63DD"/>
    <w:rsid w:val="00DA6B71"/>
    <w:rsid w:val="00DC237D"/>
    <w:rsid w:val="00DC300F"/>
    <w:rsid w:val="00DC3248"/>
    <w:rsid w:val="00DD3A83"/>
    <w:rsid w:val="00DD5B27"/>
    <w:rsid w:val="00DE5EB0"/>
    <w:rsid w:val="00E07899"/>
    <w:rsid w:val="00E07A59"/>
    <w:rsid w:val="00E2172E"/>
    <w:rsid w:val="00E22FD4"/>
    <w:rsid w:val="00E244CB"/>
    <w:rsid w:val="00E320A1"/>
    <w:rsid w:val="00E355E2"/>
    <w:rsid w:val="00E447C9"/>
    <w:rsid w:val="00E52334"/>
    <w:rsid w:val="00E5240C"/>
    <w:rsid w:val="00E7117C"/>
    <w:rsid w:val="00E72777"/>
    <w:rsid w:val="00E75E57"/>
    <w:rsid w:val="00E82AB7"/>
    <w:rsid w:val="00E8667A"/>
    <w:rsid w:val="00E9109A"/>
    <w:rsid w:val="00E927CD"/>
    <w:rsid w:val="00EA01DB"/>
    <w:rsid w:val="00EA09D4"/>
    <w:rsid w:val="00EA1B4B"/>
    <w:rsid w:val="00EA4426"/>
    <w:rsid w:val="00EB2B53"/>
    <w:rsid w:val="00EB6231"/>
    <w:rsid w:val="00ED1355"/>
    <w:rsid w:val="00ED45E7"/>
    <w:rsid w:val="00EE66F5"/>
    <w:rsid w:val="00EF13BB"/>
    <w:rsid w:val="00EF2C6F"/>
    <w:rsid w:val="00EF2F93"/>
    <w:rsid w:val="00EF5011"/>
    <w:rsid w:val="00EF5814"/>
    <w:rsid w:val="00EF5D53"/>
    <w:rsid w:val="00EF73B5"/>
    <w:rsid w:val="00F0058D"/>
    <w:rsid w:val="00F2768D"/>
    <w:rsid w:val="00F379AD"/>
    <w:rsid w:val="00F4266B"/>
    <w:rsid w:val="00F442A9"/>
    <w:rsid w:val="00F508A5"/>
    <w:rsid w:val="00F538E9"/>
    <w:rsid w:val="00F7126E"/>
    <w:rsid w:val="00F717F5"/>
    <w:rsid w:val="00F74827"/>
    <w:rsid w:val="00F7731C"/>
    <w:rsid w:val="00F83FC8"/>
    <w:rsid w:val="00F87DD9"/>
    <w:rsid w:val="00F90BBC"/>
    <w:rsid w:val="00F94BBB"/>
    <w:rsid w:val="00FC017B"/>
    <w:rsid w:val="00FD54DD"/>
    <w:rsid w:val="00FE3037"/>
    <w:rsid w:val="00FF4A5D"/>
    <w:rsid w:val="00FF7174"/>
    <w:rsid w:val="066F61BF"/>
    <w:rsid w:val="0A9ADF2C"/>
    <w:rsid w:val="10AF00EB"/>
    <w:rsid w:val="1E04A1A2"/>
    <w:rsid w:val="26A5E66C"/>
    <w:rsid w:val="273509E1"/>
    <w:rsid w:val="2F0E9E7F"/>
    <w:rsid w:val="39D9A580"/>
    <w:rsid w:val="490E7BE4"/>
    <w:rsid w:val="4C7B035E"/>
    <w:rsid w:val="4E03CA6B"/>
    <w:rsid w:val="6330FE5A"/>
    <w:rsid w:val="6581F7D0"/>
    <w:rsid w:val="70BACC29"/>
    <w:rsid w:val="76B77B49"/>
    <w:rsid w:val="7DD698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D41A3E"/>
  <w15:chartTrackingRefBased/>
  <w15:docId w15:val="{9B256825-D18B-4B10-AF3A-50C241FD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057A"/>
    <w:pPr>
      <w:widowControl w:val="0"/>
      <w:spacing w:before="40" w:after="40" w:line="288" w:lineRule="auto"/>
    </w:pPr>
    <w:rPr>
      <w:rFonts w:ascii="Segoe UI" w:hAnsi="Segoe UI" w:cs="Segoe UI"/>
      <w:sz w:val="23"/>
      <w:szCs w:val="23"/>
      <w:u w:color="1177D0"/>
    </w:rPr>
  </w:style>
  <w:style w:type="paragraph" w:styleId="berschrift1">
    <w:name w:val="heading 1"/>
    <w:basedOn w:val="berschrift2"/>
    <w:next w:val="Standard"/>
    <w:link w:val="berschrift1Zchn"/>
    <w:uiPriority w:val="9"/>
    <w:qFormat/>
    <w:rsid w:val="00874C05"/>
    <w:pPr>
      <w:pBdr>
        <w:bottom w:val="single" w:sz="18" w:space="1" w:color="523D91"/>
      </w:pBdr>
      <w:spacing w:line="240" w:lineRule="auto"/>
      <w:outlineLvl w:val="0"/>
    </w:pPr>
    <w:rPr>
      <w:rFonts w:eastAsia="Segoe UI Light"/>
      <w:i w:val="0"/>
      <w:sz w:val="28"/>
    </w:rPr>
  </w:style>
  <w:style w:type="paragraph" w:styleId="berschrift2">
    <w:name w:val="heading 2"/>
    <w:basedOn w:val="Standard"/>
    <w:next w:val="Standard"/>
    <w:link w:val="berschrift2Zchn"/>
    <w:uiPriority w:val="9"/>
    <w:unhideWhenUsed/>
    <w:qFormat/>
    <w:rsid w:val="006F7FDD"/>
    <w:pPr>
      <w:outlineLvl w:val="1"/>
    </w:pPr>
    <w:rPr>
      <w:rFonts w:eastAsia="Segoe UI"/>
      <w:b/>
      <w:bCs/>
      <w:i/>
      <w:color w:val="523D91"/>
      <w:sz w:val="25"/>
      <w:szCs w:val="25"/>
    </w:rPr>
  </w:style>
  <w:style w:type="paragraph" w:styleId="berschrift3">
    <w:name w:val="heading 3"/>
    <w:basedOn w:val="Standard"/>
    <w:next w:val="Standard"/>
    <w:link w:val="berschrift3Zchn"/>
    <w:uiPriority w:val="9"/>
    <w:unhideWhenUsed/>
    <w:qFormat/>
    <w:rsid w:val="006F7FDD"/>
    <w:pPr>
      <w:keepNext/>
      <w:keepLines/>
      <w:outlineLvl w:val="2"/>
    </w:pPr>
    <w:rPr>
      <w:rFonts w:eastAsiaTheme="majorEastAsia"/>
      <w:i/>
      <w:color w:val="523D9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C05"/>
    <w:rPr>
      <w:rFonts w:ascii="Segoe UI" w:eastAsia="Segoe UI Light" w:hAnsi="Segoe UI" w:cs="Segoe UI"/>
      <w:b/>
      <w:bCs/>
      <w:color w:val="523D91"/>
      <w:sz w:val="28"/>
      <w:szCs w:val="25"/>
      <w:u w:color="1177D0"/>
    </w:rPr>
  </w:style>
  <w:style w:type="character" w:customStyle="1" w:styleId="berschrift2Zchn">
    <w:name w:val="Überschrift 2 Zchn"/>
    <w:basedOn w:val="Absatz-Standardschriftart"/>
    <w:link w:val="berschrift2"/>
    <w:uiPriority w:val="9"/>
    <w:rsid w:val="006F7FDD"/>
    <w:rPr>
      <w:rFonts w:ascii="Segoe UI" w:eastAsia="Segoe UI" w:hAnsi="Segoe UI" w:cs="Segoe UI"/>
      <w:b/>
      <w:bCs/>
      <w:i/>
      <w:color w:val="523D91"/>
      <w:sz w:val="25"/>
      <w:szCs w:val="25"/>
      <w:u w:color="1177D0"/>
    </w:rPr>
  </w:style>
  <w:style w:type="character" w:customStyle="1" w:styleId="berschrift3Zchn">
    <w:name w:val="Überschrift 3 Zchn"/>
    <w:basedOn w:val="Absatz-Standardschriftart"/>
    <w:link w:val="berschrift3"/>
    <w:uiPriority w:val="9"/>
    <w:rsid w:val="006F7FDD"/>
    <w:rPr>
      <w:rFonts w:ascii="Segoe UI" w:eastAsiaTheme="majorEastAsia" w:hAnsi="Segoe UI" w:cs="Segoe UI"/>
      <w:i/>
      <w:color w:val="523D91"/>
      <w:sz w:val="23"/>
      <w:szCs w:val="23"/>
      <w:u w:color="1177D0"/>
    </w:rPr>
  </w:style>
  <w:style w:type="paragraph" w:styleId="Titel">
    <w:name w:val="Title"/>
    <w:basedOn w:val="berschrift1"/>
    <w:next w:val="Standard"/>
    <w:link w:val="TitelZchn"/>
    <w:uiPriority w:val="10"/>
    <w:qFormat/>
    <w:rsid w:val="00EA1B4B"/>
    <w:pPr>
      <w:pBdr>
        <w:bottom w:val="none" w:sz="0" w:space="0" w:color="auto"/>
      </w:pBdr>
      <w:outlineLvl w:val="9"/>
    </w:pPr>
    <w:rPr>
      <w:i/>
      <w:sz w:val="40"/>
      <w:lang w:val="en-US"/>
    </w:rPr>
  </w:style>
  <w:style w:type="character" w:customStyle="1" w:styleId="TitelZchn">
    <w:name w:val="Titel Zchn"/>
    <w:basedOn w:val="Absatz-Standardschriftart"/>
    <w:link w:val="Titel"/>
    <w:uiPriority w:val="10"/>
    <w:rsid w:val="00EA1B4B"/>
    <w:rPr>
      <w:rFonts w:ascii="Segoe UI" w:eastAsia="Segoe UI Light" w:hAnsi="Segoe UI" w:cs="Segoe UI"/>
      <w:b/>
      <w:bCs/>
      <w:i/>
      <w:color w:val="523D91"/>
      <w:sz w:val="40"/>
      <w:szCs w:val="25"/>
      <w:u w:color="1177D0"/>
      <w:lang w:val="en-US"/>
    </w:rPr>
  </w:style>
  <w:style w:type="character" w:styleId="Platzhaltertext">
    <w:name w:val="Placeholder Text"/>
    <w:basedOn w:val="Absatz-Standardschriftart"/>
    <w:uiPriority w:val="99"/>
    <w:semiHidden/>
    <w:rsid w:val="008161AB"/>
    <w:rPr>
      <w:color w:val="808080"/>
    </w:rPr>
  </w:style>
  <w:style w:type="character" w:styleId="Kommentarzeichen">
    <w:name w:val="annotation reference"/>
    <w:basedOn w:val="Absatz-Standardschriftart"/>
    <w:uiPriority w:val="99"/>
    <w:semiHidden/>
    <w:unhideWhenUsed/>
    <w:rsid w:val="001316AF"/>
    <w:rPr>
      <w:sz w:val="16"/>
      <w:szCs w:val="16"/>
    </w:rPr>
  </w:style>
  <w:style w:type="paragraph" w:styleId="Kommentartext">
    <w:name w:val="annotation text"/>
    <w:basedOn w:val="Standard"/>
    <w:link w:val="KommentartextZchn"/>
    <w:uiPriority w:val="99"/>
    <w:unhideWhenUsed/>
    <w:rsid w:val="001316AF"/>
    <w:pPr>
      <w:spacing w:line="240" w:lineRule="auto"/>
    </w:pPr>
    <w:rPr>
      <w:sz w:val="20"/>
      <w:szCs w:val="20"/>
    </w:rPr>
  </w:style>
  <w:style w:type="character" w:customStyle="1" w:styleId="KommentartextZchn">
    <w:name w:val="Kommentartext Zchn"/>
    <w:basedOn w:val="Absatz-Standardschriftart"/>
    <w:link w:val="Kommentartext"/>
    <w:uiPriority w:val="99"/>
    <w:rsid w:val="001316AF"/>
    <w:rPr>
      <w:sz w:val="20"/>
      <w:szCs w:val="20"/>
      <w:lang w:val="en-US"/>
    </w:rPr>
  </w:style>
  <w:style w:type="paragraph" w:styleId="Kommentarthema">
    <w:name w:val="annotation subject"/>
    <w:basedOn w:val="Kommentartext"/>
    <w:next w:val="Kommentartext"/>
    <w:link w:val="KommentarthemaZchn"/>
    <w:uiPriority w:val="99"/>
    <w:semiHidden/>
    <w:unhideWhenUsed/>
    <w:rsid w:val="001316AF"/>
    <w:rPr>
      <w:b/>
      <w:bCs/>
    </w:rPr>
  </w:style>
  <w:style w:type="character" w:customStyle="1" w:styleId="KommentarthemaZchn">
    <w:name w:val="Kommentarthema Zchn"/>
    <w:basedOn w:val="KommentartextZchn"/>
    <w:link w:val="Kommentarthema"/>
    <w:uiPriority w:val="99"/>
    <w:semiHidden/>
    <w:rsid w:val="001316AF"/>
    <w:rPr>
      <w:b/>
      <w:bCs/>
      <w:sz w:val="20"/>
      <w:szCs w:val="20"/>
      <w:lang w:val="en-US"/>
    </w:rPr>
  </w:style>
  <w:style w:type="paragraph" w:styleId="Sprechblasentext">
    <w:name w:val="Balloon Text"/>
    <w:basedOn w:val="Standard"/>
    <w:link w:val="SprechblasentextZchn"/>
    <w:uiPriority w:val="99"/>
    <w:semiHidden/>
    <w:unhideWhenUsed/>
    <w:rsid w:val="001316AF"/>
    <w:pPr>
      <w:spacing w:line="240" w:lineRule="auto"/>
    </w:pPr>
    <w:rPr>
      <w:sz w:val="18"/>
      <w:szCs w:val="18"/>
    </w:rPr>
  </w:style>
  <w:style w:type="character" w:customStyle="1" w:styleId="SprechblasentextZchn">
    <w:name w:val="Sprechblasentext Zchn"/>
    <w:basedOn w:val="Absatz-Standardschriftart"/>
    <w:link w:val="Sprechblasentext"/>
    <w:uiPriority w:val="99"/>
    <w:semiHidden/>
    <w:rsid w:val="001316AF"/>
    <w:rPr>
      <w:rFonts w:ascii="Segoe UI" w:hAnsi="Segoe UI" w:cs="Segoe UI"/>
      <w:sz w:val="18"/>
      <w:szCs w:val="18"/>
      <w:lang w:val="en-US"/>
    </w:rPr>
  </w:style>
  <w:style w:type="paragraph" w:styleId="Listenabsatz">
    <w:name w:val="List Paragraph"/>
    <w:basedOn w:val="Standard"/>
    <w:uiPriority w:val="34"/>
    <w:qFormat/>
    <w:rsid w:val="00790D28"/>
    <w:pPr>
      <w:ind w:left="720"/>
      <w:contextualSpacing/>
    </w:pPr>
  </w:style>
  <w:style w:type="character" w:styleId="Hyperlink">
    <w:name w:val="Hyperlink"/>
    <w:basedOn w:val="Absatz-Standardschriftart"/>
    <w:uiPriority w:val="99"/>
    <w:unhideWhenUsed/>
    <w:rsid w:val="003A564B"/>
    <w:rPr>
      <w:color w:val="0563C1" w:themeColor="hyperlink"/>
      <w:u w:val="single"/>
    </w:rPr>
  </w:style>
  <w:style w:type="character" w:customStyle="1" w:styleId="NichtaufgelsteErwhnung1">
    <w:name w:val="Nicht aufgelöste Erwähnung1"/>
    <w:basedOn w:val="Absatz-Standardschriftart"/>
    <w:uiPriority w:val="99"/>
    <w:semiHidden/>
    <w:unhideWhenUsed/>
    <w:rsid w:val="003A564B"/>
    <w:rPr>
      <w:color w:val="605E5C"/>
      <w:shd w:val="clear" w:color="auto" w:fill="E1DFDD"/>
    </w:rPr>
  </w:style>
  <w:style w:type="character" w:styleId="BesuchterLink">
    <w:name w:val="FollowedHyperlink"/>
    <w:basedOn w:val="Absatz-Standardschriftart"/>
    <w:uiPriority w:val="99"/>
    <w:semiHidden/>
    <w:unhideWhenUsed/>
    <w:rsid w:val="00F83FC8"/>
    <w:rPr>
      <w:color w:val="0563C1" w:themeColor="followedHyperlink"/>
      <w:u w:val="single"/>
    </w:rPr>
  </w:style>
  <w:style w:type="paragraph" w:styleId="Kopfzeile">
    <w:name w:val="header"/>
    <w:basedOn w:val="Standard"/>
    <w:link w:val="KopfzeileZchn"/>
    <w:uiPriority w:val="99"/>
    <w:unhideWhenUsed/>
    <w:rsid w:val="00BF796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BF7966"/>
    <w:rPr>
      <w:lang w:val="en-US"/>
    </w:rPr>
  </w:style>
  <w:style w:type="paragraph" w:styleId="Fuzeile">
    <w:name w:val="footer"/>
    <w:basedOn w:val="Standard"/>
    <w:link w:val="FuzeileZchn"/>
    <w:uiPriority w:val="99"/>
    <w:unhideWhenUsed/>
    <w:rsid w:val="00BF796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F7966"/>
    <w:rPr>
      <w:lang w:val="en-US"/>
    </w:rPr>
  </w:style>
  <w:style w:type="character" w:customStyle="1" w:styleId="NichtaufgelsteErwhnung2">
    <w:name w:val="Nicht aufgelöste Erwähnung2"/>
    <w:basedOn w:val="Absatz-Standardschriftart"/>
    <w:uiPriority w:val="99"/>
    <w:semiHidden/>
    <w:unhideWhenUsed/>
    <w:rsid w:val="00B56A15"/>
    <w:rPr>
      <w:color w:val="605E5C"/>
      <w:shd w:val="clear" w:color="auto" w:fill="E1DFDD"/>
    </w:rPr>
  </w:style>
  <w:style w:type="paragraph" w:styleId="Endnotentext">
    <w:name w:val="endnote text"/>
    <w:basedOn w:val="Standard"/>
    <w:link w:val="EndnotentextZchn"/>
    <w:uiPriority w:val="99"/>
    <w:unhideWhenUsed/>
    <w:rsid w:val="005F4A70"/>
    <w:pPr>
      <w:spacing w:line="240" w:lineRule="auto"/>
    </w:pPr>
    <w:rPr>
      <w:sz w:val="20"/>
      <w:szCs w:val="20"/>
    </w:rPr>
  </w:style>
  <w:style w:type="character" w:customStyle="1" w:styleId="EndnotentextZchn">
    <w:name w:val="Endnotentext Zchn"/>
    <w:basedOn w:val="Absatz-Standardschriftart"/>
    <w:link w:val="Endnotentext"/>
    <w:uiPriority w:val="99"/>
    <w:rsid w:val="005F4A70"/>
    <w:rPr>
      <w:sz w:val="20"/>
      <w:szCs w:val="20"/>
      <w:lang w:val="en-US"/>
    </w:rPr>
  </w:style>
  <w:style w:type="character" w:styleId="Endnotenzeichen">
    <w:name w:val="endnote reference"/>
    <w:basedOn w:val="Absatz-Standardschriftart"/>
    <w:uiPriority w:val="99"/>
    <w:semiHidden/>
    <w:unhideWhenUsed/>
    <w:rsid w:val="005F4A70"/>
    <w:rPr>
      <w:vertAlign w:val="superscript"/>
    </w:rPr>
  </w:style>
  <w:style w:type="paragraph" w:styleId="Funotentext">
    <w:name w:val="footnote text"/>
    <w:basedOn w:val="Standard"/>
    <w:link w:val="FunotentextZchn"/>
    <w:uiPriority w:val="99"/>
    <w:semiHidden/>
    <w:unhideWhenUsed/>
    <w:rsid w:val="00545D2E"/>
    <w:pPr>
      <w:spacing w:line="240" w:lineRule="auto"/>
    </w:pPr>
    <w:rPr>
      <w:sz w:val="20"/>
      <w:szCs w:val="20"/>
    </w:rPr>
  </w:style>
  <w:style w:type="character" w:customStyle="1" w:styleId="FunotentextZchn">
    <w:name w:val="Fußnotentext Zchn"/>
    <w:basedOn w:val="Absatz-Standardschriftart"/>
    <w:link w:val="Funotentext"/>
    <w:uiPriority w:val="99"/>
    <w:semiHidden/>
    <w:rsid w:val="00545D2E"/>
    <w:rPr>
      <w:sz w:val="20"/>
      <w:szCs w:val="20"/>
      <w:lang w:val="en-US"/>
    </w:rPr>
  </w:style>
  <w:style w:type="character" w:styleId="Funotenzeichen">
    <w:name w:val="footnote reference"/>
    <w:basedOn w:val="Absatz-Standardschriftart"/>
    <w:uiPriority w:val="99"/>
    <w:semiHidden/>
    <w:unhideWhenUsed/>
    <w:rsid w:val="00545D2E"/>
    <w:rPr>
      <w:vertAlign w:val="superscript"/>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haltsverzeichnisberschrift">
    <w:name w:val="TOC Heading"/>
    <w:basedOn w:val="Verzeichnis1"/>
    <w:next w:val="Standard"/>
    <w:uiPriority w:val="39"/>
    <w:unhideWhenUsed/>
    <w:qFormat/>
    <w:rsid w:val="009F7715"/>
    <w:rPr>
      <w:noProof/>
      <w:sz w:val="18"/>
      <w:szCs w:val="18"/>
    </w:rPr>
  </w:style>
  <w:style w:type="paragraph" w:styleId="Verzeichnis1">
    <w:name w:val="toc 1"/>
    <w:basedOn w:val="Standard"/>
    <w:next w:val="Standard"/>
    <w:autoRedefine/>
    <w:uiPriority w:val="39"/>
    <w:unhideWhenUsed/>
    <w:rsid w:val="004D03A3"/>
    <w:pPr>
      <w:tabs>
        <w:tab w:val="right" w:leader="dot" w:pos="8210"/>
      </w:tabs>
      <w:spacing w:after="100"/>
    </w:pPr>
  </w:style>
  <w:style w:type="paragraph" w:styleId="Verzeichnis2">
    <w:name w:val="toc 2"/>
    <w:basedOn w:val="Standard"/>
    <w:next w:val="Standard"/>
    <w:autoRedefine/>
    <w:uiPriority w:val="39"/>
    <w:unhideWhenUsed/>
    <w:rsid w:val="004D03A3"/>
    <w:pPr>
      <w:spacing w:after="100"/>
      <w:ind w:left="220"/>
    </w:pPr>
  </w:style>
  <w:style w:type="paragraph" w:customStyle="1" w:styleId="Header-vor-Inhaltsverzeichnis">
    <w:name w:val="Header-vor-Inhaltsverzeichnis"/>
    <w:basedOn w:val="berschrift1"/>
    <w:link w:val="Header-vor-InhaltsverzeichnisZchn"/>
    <w:qFormat/>
    <w:rsid w:val="00874C05"/>
    <w:pPr>
      <w:outlineLvl w:val="9"/>
    </w:pPr>
  </w:style>
  <w:style w:type="paragraph" w:styleId="Verzeichnis3">
    <w:name w:val="toc 3"/>
    <w:basedOn w:val="Standard"/>
    <w:next w:val="Standard"/>
    <w:autoRedefine/>
    <w:uiPriority w:val="39"/>
    <w:unhideWhenUsed/>
    <w:rsid w:val="004D03A3"/>
    <w:pPr>
      <w:spacing w:after="100"/>
      <w:ind w:left="440"/>
    </w:pPr>
  </w:style>
  <w:style w:type="character" w:customStyle="1" w:styleId="Header-vor-InhaltsverzeichnisZchn">
    <w:name w:val="Header-vor-Inhaltsverzeichnis Zchn"/>
    <w:basedOn w:val="berschrift1Zchn"/>
    <w:link w:val="Header-vor-Inhaltsverzeichnis"/>
    <w:rsid w:val="00874C05"/>
    <w:rPr>
      <w:rFonts w:ascii="Segoe UI" w:eastAsia="Segoe UI Light" w:hAnsi="Segoe UI" w:cs="Segoe UI"/>
      <w:b/>
      <w:bCs/>
      <w:color w:val="523D91"/>
      <w:sz w:val="28"/>
      <w:szCs w:val="25"/>
      <w:u w:color="1177D0"/>
    </w:rPr>
  </w:style>
  <w:style w:type="paragraph" w:customStyle="1" w:styleId="Bulletpoints">
    <w:name w:val="Bulletpoints"/>
    <w:basedOn w:val="Standard"/>
    <w:link w:val="BulletpointsZchn"/>
    <w:qFormat/>
    <w:rsid w:val="006F7FDD"/>
    <w:pPr>
      <w:numPr>
        <w:numId w:val="16"/>
      </w:numPr>
    </w:pPr>
  </w:style>
  <w:style w:type="character" w:customStyle="1" w:styleId="BulletpointsZchn">
    <w:name w:val="Bulletpoints Zchn"/>
    <w:basedOn w:val="Absatz-Standardschriftart"/>
    <w:link w:val="Bulletpoints"/>
    <w:rsid w:val="006F7FDD"/>
    <w:rPr>
      <w:rFonts w:ascii="Segoe UI" w:hAnsi="Segoe UI" w:cs="Segoe UI"/>
      <w:sz w:val="23"/>
      <w:szCs w:val="23"/>
      <w:u w:color="1177D0"/>
    </w:rPr>
  </w:style>
  <w:style w:type="paragraph" w:customStyle="1" w:styleId="Untertitel">
    <w:name w:val="Untertitel_"/>
    <w:basedOn w:val="Titel"/>
    <w:link w:val="UntertitelZchn"/>
    <w:qFormat/>
    <w:rsid w:val="00EA1B4B"/>
    <w:rPr>
      <w:b w:val="0"/>
      <w:sz w:val="36"/>
    </w:rPr>
  </w:style>
  <w:style w:type="paragraph" w:customStyle="1" w:styleId="Version">
    <w:name w:val="Version"/>
    <w:basedOn w:val="Standard"/>
    <w:link w:val="VersionZchn"/>
    <w:qFormat/>
    <w:rsid w:val="006F7E14"/>
    <w:pPr>
      <w:jc w:val="right"/>
    </w:pPr>
    <w:rPr>
      <w:sz w:val="12"/>
      <w:szCs w:val="12"/>
    </w:rPr>
  </w:style>
  <w:style w:type="character" w:customStyle="1" w:styleId="UntertitelZchn">
    <w:name w:val="Untertitel_ Zchn"/>
    <w:basedOn w:val="TitelZchn"/>
    <w:link w:val="Untertitel"/>
    <w:rsid w:val="00EA1B4B"/>
    <w:rPr>
      <w:rFonts w:ascii="Segoe UI" w:eastAsia="Segoe UI Light" w:hAnsi="Segoe UI" w:cs="Segoe UI"/>
      <w:b w:val="0"/>
      <w:bCs/>
      <w:i/>
      <w:color w:val="523D91"/>
      <w:sz w:val="36"/>
      <w:szCs w:val="25"/>
      <w:u w:color="1177D0"/>
      <w:lang w:val="en-US"/>
    </w:rPr>
  </w:style>
  <w:style w:type="character" w:customStyle="1" w:styleId="VersionZchn">
    <w:name w:val="Version Zchn"/>
    <w:basedOn w:val="Absatz-Standardschriftart"/>
    <w:link w:val="Version"/>
    <w:rsid w:val="006F7E14"/>
    <w:rPr>
      <w:rFonts w:ascii="Segoe UI" w:hAnsi="Segoe UI" w:cs="Segoe UI"/>
      <w:sz w:val="12"/>
      <w:szCs w:val="12"/>
      <w:u w:color="1177D0"/>
    </w:rPr>
  </w:style>
  <w:style w:type="character" w:customStyle="1" w:styleId="authors">
    <w:name w:val="authors"/>
    <w:basedOn w:val="Absatz-Standardschriftart"/>
    <w:rsid w:val="00776AAC"/>
  </w:style>
  <w:style w:type="character" w:customStyle="1" w:styleId="Datum1">
    <w:name w:val="Datum1"/>
    <w:basedOn w:val="Absatz-Standardschriftart"/>
    <w:rsid w:val="00776AAC"/>
  </w:style>
  <w:style w:type="character" w:customStyle="1" w:styleId="arttitle">
    <w:name w:val="art_title"/>
    <w:basedOn w:val="Absatz-Standardschriftart"/>
    <w:rsid w:val="00776AAC"/>
  </w:style>
  <w:style w:type="character" w:customStyle="1" w:styleId="serialtitle">
    <w:name w:val="serial_title"/>
    <w:basedOn w:val="Absatz-Standardschriftart"/>
    <w:rsid w:val="00776AAC"/>
  </w:style>
  <w:style w:type="character" w:customStyle="1" w:styleId="volumeissue">
    <w:name w:val="volume_issue"/>
    <w:basedOn w:val="Absatz-Standardschriftart"/>
    <w:rsid w:val="00776AAC"/>
  </w:style>
  <w:style w:type="character" w:customStyle="1" w:styleId="pagerange">
    <w:name w:val="page_range"/>
    <w:basedOn w:val="Absatz-Standardschriftart"/>
    <w:rsid w:val="00776AAC"/>
  </w:style>
  <w:style w:type="character" w:styleId="NichtaufgelsteErwhnung">
    <w:name w:val="Unresolved Mention"/>
    <w:basedOn w:val="Absatz-Standardschriftart"/>
    <w:uiPriority w:val="99"/>
    <w:semiHidden/>
    <w:unhideWhenUsed/>
    <w:rsid w:val="00EA0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011015">
      <w:bodyDiv w:val="1"/>
      <w:marLeft w:val="0"/>
      <w:marRight w:val="0"/>
      <w:marTop w:val="0"/>
      <w:marBottom w:val="0"/>
      <w:divBdr>
        <w:top w:val="none" w:sz="0" w:space="0" w:color="auto"/>
        <w:left w:val="none" w:sz="0" w:space="0" w:color="auto"/>
        <w:bottom w:val="none" w:sz="0" w:space="0" w:color="auto"/>
        <w:right w:val="none" w:sz="0" w:space="0" w:color="auto"/>
      </w:divBdr>
    </w:div>
    <w:div w:id="303698446">
      <w:bodyDiv w:val="1"/>
      <w:marLeft w:val="0"/>
      <w:marRight w:val="0"/>
      <w:marTop w:val="0"/>
      <w:marBottom w:val="0"/>
      <w:divBdr>
        <w:top w:val="none" w:sz="0" w:space="0" w:color="auto"/>
        <w:left w:val="none" w:sz="0" w:space="0" w:color="auto"/>
        <w:bottom w:val="none" w:sz="0" w:space="0" w:color="auto"/>
        <w:right w:val="none" w:sz="0" w:space="0" w:color="auto"/>
      </w:divBdr>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530268654">
      <w:bodyDiv w:val="1"/>
      <w:marLeft w:val="0"/>
      <w:marRight w:val="0"/>
      <w:marTop w:val="0"/>
      <w:marBottom w:val="0"/>
      <w:divBdr>
        <w:top w:val="none" w:sz="0" w:space="0" w:color="auto"/>
        <w:left w:val="none" w:sz="0" w:space="0" w:color="auto"/>
        <w:bottom w:val="none" w:sz="0" w:space="0" w:color="auto"/>
        <w:right w:val="none" w:sz="0" w:space="0" w:color="auto"/>
      </w:divBdr>
      <w:divsChild>
        <w:div w:id="828449358">
          <w:marLeft w:val="480"/>
          <w:marRight w:val="0"/>
          <w:marTop w:val="0"/>
          <w:marBottom w:val="0"/>
          <w:divBdr>
            <w:top w:val="none" w:sz="0" w:space="0" w:color="auto"/>
            <w:left w:val="none" w:sz="0" w:space="0" w:color="auto"/>
            <w:bottom w:val="none" w:sz="0" w:space="0" w:color="auto"/>
            <w:right w:val="none" w:sz="0" w:space="0" w:color="auto"/>
          </w:divBdr>
          <w:divsChild>
            <w:div w:id="15448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83">
      <w:bodyDiv w:val="1"/>
      <w:marLeft w:val="0"/>
      <w:marRight w:val="0"/>
      <w:marTop w:val="0"/>
      <w:marBottom w:val="0"/>
      <w:divBdr>
        <w:top w:val="none" w:sz="0" w:space="0" w:color="auto"/>
        <w:left w:val="none" w:sz="0" w:space="0" w:color="auto"/>
        <w:bottom w:val="none" w:sz="0" w:space="0" w:color="auto"/>
        <w:right w:val="none" w:sz="0" w:space="0" w:color="auto"/>
      </w:divBdr>
    </w:div>
    <w:div w:id="1457020016">
      <w:bodyDiv w:val="1"/>
      <w:marLeft w:val="0"/>
      <w:marRight w:val="0"/>
      <w:marTop w:val="0"/>
      <w:marBottom w:val="0"/>
      <w:divBdr>
        <w:top w:val="none" w:sz="0" w:space="0" w:color="auto"/>
        <w:left w:val="none" w:sz="0" w:space="0" w:color="auto"/>
        <w:bottom w:val="none" w:sz="0" w:space="0" w:color="auto"/>
        <w:right w:val="none" w:sz="0" w:space="0" w:color="auto"/>
      </w:divBdr>
      <w:divsChild>
        <w:div w:id="1814826964">
          <w:marLeft w:val="480"/>
          <w:marRight w:val="0"/>
          <w:marTop w:val="0"/>
          <w:marBottom w:val="0"/>
          <w:divBdr>
            <w:top w:val="none" w:sz="0" w:space="0" w:color="auto"/>
            <w:left w:val="none" w:sz="0" w:space="0" w:color="auto"/>
            <w:bottom w:val="none" w:sz="0" w:space="0" w:color="auto"/>
            <w:right w:val="none" w:sz="0" w:space="0" w:color="auto"/>
          </w:divBdr>
          <w:divsChild>
            <w:div w:id="15151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6522">
      <w:bodyDiv w:val="1"/>
      <w:marLeft w:val="0"/>
      <w:marRight w:val="0"/>
      <w:marTop w:val="0"/>
      <w:marBottom w:val="0"/>
      <w:divBdr>
        <w:top w:val="none" w:sz="0" w:space="0" w:color="auto"/>
        <w:left w:val="none" w:sz="0" w:space="0" w:color="auto"/>
        <w:bottom w:val="none" w:sz="0" w:space="0" w:color="auto"/>
        <w:right w:val="none" w:sz="0" w:space="0" w:color="auto"/>
      </w:divBdr>
    </w:div>
    <w:div w:id="1592663809">
      <w:bodyDiv w:val="1"/>
      <w:marLeft w:val="0"/>
      <w:marRight w:val="0"/>
      <w:marTop w:val="0"/>
      <w:marBottom w:val="0"/>
      <w:divBdr>
        <w:top w:val="none" w:sz="0" w:space="0" w:color="auto"/>
        <w:left w:val="none" w:sz="0" w:space="0" w:color="auto"/>
        <w:bottom w:val="none" w:sz="0" w:space="0" w:color="auto"/>
        <w:right w:val="none" w:sz="0" w:space="0" w:color="auto"/>
      </w:divBdr>
    </w:div>
    <w:div w:id="1865317211">
      <w:bodyDiv w:val="1"/>
      <w:marLeft w:val="0"/>
      <w:marRight w:val="0"/>
      <w:marTop w:val="0"/>
      <w:marBottom w:val="0"/>
      <w:divBdr>
        <w:top w:val="none" w:sz="0" w:space="0" w:color="auto"/>
        <w:left w:val="none" w:sz="0" w:space="0" w:color="auto"/>
        <w:bottom w:val="none" w:sz="0" w:space="0" w:color="auto"/>
        <w:right w:val="none" w:sz="0" w:space="0" w:color="auto"/>
      </w:divBdr>
    </w:div>
    <w:div w:id="192822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eedbackr.io/de/" TargetMode="External"/><Relationship Id="rId26" Type="http://schemas.openxmlformats.org/officeDocument/2006/relationships/hyperlink" Target="https://www.google.com/url?sa=t&amp;rct=j&amp;q=&amp;esrc=s&amp;source=web&amp;cd=5&amp;ved=2ahUKEwj1qNr11b7lAhWBy4UKHawVCG4QFjAEegQIBxAC&amp;url=https%3A%2F%2Fwww.fnma.at%2Fcontent%2Fdownload%2F1428%2F4876&amp;usg=AOvVaw07DW11Bv_Dv-6TmatElO1G" TargetMode="External"/><Relationship Id="rId3" Type="http://schemas.openxmlformats.org/officeDocument/2006/relationships/customXml" Target="../customXml/item3.xml"/><Relationship Id="rId21" Type="http://schemas.openxmlformats.org/officeDocument/2006/relationships/hyperlink" Target="https://kahoot.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menti.com/" TargetMode="External"/><Relationship Id="rId25" Type="http://schemas.openxmlformats.org/officeDocument/2006/relationships/hyperlink" Target="https://www.youtube.com/watch?v=7w99nnALPCc" TargetMode="External"/><Relationship Id="rId2" Type="http://schemas.openxmlformats.org/officeDocument/2006/relationships/customXml" Target="../customXml/item2.xml"/><Relationship Id="rId16" Type="http://schemas.openxmlformats.org/officeDocument/2006/relationships/hyperlink" Target="https://www.mentimeter.com/" TargetMode="External"/><Relationship Id="rId20" Type="http://schemas.openxmlformats.org/officeDocument/2006/relationships/hyperlink" Target="https://tweedback.d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p.elan-ev.de/wiki/Audience_Response" TargetMode="External"/><Relationship Id="rId5" Type="http://schemas.openxmlformats.org/officeDocument/2006/relationships/numbering" Target="numbering.xml"/><Relationship Id="rId15" Type="http://schemas.openxmlformats.org/officeDocument/2006/relationships/hyperlink" Target="https://www.google.com/url?sa=t&amp;rct=j&amp;q=&amp;esrc=s&amp;source=web&amp;cd=5&amp;ved=2ahUKEwj1qNr11b7lAhWBy4UKHawVCG4QFjAEegQIBxAC&amp;url=https%3A%2F%2Fwww.fnma.at%2Fcontent%2Fdownload%2F1428%2F4876&amp;usg=AOvVaw07DW11Bv_Dv-6TmatElO1G" TargetMode="External"/><Relationship Id="rId23" Type="http://schemas.openxmlformats.org/officeDocument/2006/relationships/hyperlink" Target="https://kahoot.i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orms.office.com/Pages/DesignPag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ampus.st" TargetMode="External"/><Relationship Id="rId22" Type="http://schemas.openxmlformats.org/officeDocument/2006/relationships/hyperlink" Target="https://kahoot.com/" TargetMode="External"/><Relationship Id="rId27" Type="http://schemas.openxmlformats.org/officeDocument/2006/relationships/hyperlink" Target="https://hochschulforumdigitalisierung.de/de/ebook-winter-2017" TargetMode="Externa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pedocs.de/volltexte/2015/10116/pdf/Lernraeume_gestalten_2014_Ebner_ua_Technologiegestuetzte_Echtzeit_Interaktion.pdf" TargetMode="External"/><Relationship Id="rId1" Type="http://schemas.openxmlformats.org/officeDocument/2006/relationships/hyperlink" Target="https://creativecommons.org/licenses/by-sa/4.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deed.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E-CAMPUS Farben">
      <a:dk1>
        <a:sysClr val="windowText" lastClr="000000"/>
      </a:dk1>
      <a:lt1>
        <a:sysClr val="window" lastClr="FFFFFF"/>
      </a:lt1>
      <a:dk2>
        <a:srgbClr val="44546A"/>
      </a:dk2>
      <a:lt2>
        <a:srgbClr val="523D91"/>
      </a:lt2>
      <a:accent1>
        <a:srgbClr val="6C417D"/>
      </a:accent1>
      <a:accent2>
        <a:srgbClr val="86466B"/>
      </a:accent2>
      <a:accent3>
        <a:srgbClr val="A14B59"/>
      </a:accent3>
      <a:accent4>
        <a:srgbClr val="BC5046"/>
      </a:accent4>
      <a:accent5>
        <a:srgbClr val="D65534"/>
      </a:accent5>
      <a:accent6>
        <a:srgbClr val="F15A22"/>
      </a:accent6>
      <a:hlink>
        <a:srgbClr val="0563C1"/>
      </a:hlink>
      <a:folHlink>
        <a:srgbClr val="0563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dae3ac-12b8-40da-a921-66eebe469046">
      <Terms xmlns="http://schemas.microsoft.com/office/infopath/2007/PartnerControls"/>
    </lcf76f155ced4ddcb4097134ff3c332f>
    <TaxCatchAll xmlns="4aa0ab55-9d30-441c-ad84-7593bf388e5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D9C5788F4CA74CB264A225116CFC59" ma:contentTypeVersion="17" ma:contentTypeDescription="Create a new document." ma:contentTypeScope="" ma:versionID="ee2e2bb1d65cbc84d4f384b283ea65f1">
  <xsd:schema xmlns:xsd="http://www.w3.org/2001/XMLSchema" xmlns:xs="http://www.w3.org/2001/XMLSchema" xmlns:p="http://schemas.microsoft.com/office/2006/metadata/properties" xmlns:ns2="45dae3ac-12b8-40da-a921-66eebe469046" xmlns:ns3="4aa0ab55-9d30-441c-ad84-7593bf388e58" targetNamespace="http://schemas.microsoft.com/office/2006/metadata/properties" ma:root="true" ma:fieldsID="a5e830728df3b6d4f1934097a9a0a002" ns2:_="" ns3:_="">
    <xsd:import namespace="45dae3ac-12b8-40da-a921-66eebe469046"/>
    <xsd:import namespace="4aa0ab55-9d30-441c-ad84-7593bf388e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dae3ac-12b8-40da-a921-66eebe46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c8dabe-9318-43bb-be9f-35d4231e86a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0ab55-9d30-441c-ad84-7593bf388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4bb94-237e-4bfd-b7e8-8714649dfd20}" ma:internalName="TaxCatchAll" ma:showField="CatchAllData" ma:web="4aa0ab55-9d30-441c-ad84-7593bf388e5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971B82-BB53-4942-AD5C-701A35222112}">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4aa0ab55-9d30-441c-ad84-7593bf388e58"/>
    <ds:schemaRef ds:uri="45dae3ac-12b8-40da-a921-66eebe469046"/>
    <ds:schemaRef ds:uri="http://purl.org/dc/dcmitype/"/>
  </ds:schemaRefs>
</ds:datastoreItem>
</file>

<file path=customXml/itemProps2.xml><?xml version="1.0" encoding="utf-8"?>
<ds:datastoreItem xmlns:ds="http://schemas.openxmlformats.org/officeDocument/2006/customXml" ds:itemID="{1402F3B4-3267-49CB-964D-44E5CD64E8F4}">
  <ds:schemaRefs>
    <ds:schemaRef ds:uri="http://schemas.openxmlformats.org/officeDocument/2006/bibliography"/>
  </ds:schemaRefs>
</ds:datastoreItem>
</file>

<file path=customXml/itemProps3.xml><?xml version="1.0" encoding="utf-8"?>
<ds:datastoreItem xmlns:ds="http://schemas.openxmlformats.org/officeDocument/2006/customXml" ds:itemID="{D218DC76-A5FD-45FD-9081-65C628F63F98}">
  <ds:schemaRefs>
    <ds:schemaRef ds:uri="http://schemas.microsoft.com/sharepoint/v3/contenttype/forms"/>
  </ds:schemaRefs>
</ds:datastoreItem>
</file>

<file path=customXml/itemProps4.xml><?xml version="1.0" encoding="utf-8"?>
<ds:datastoreItem xmlns:ds="http://schemas.openxmlformats.org/officeDocument/2006/customXml" ds:itemID="{ADBDCBCD-669F-44B8-85A1-D23E56E58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dae3ac-12b8-40da-a921-66eebe469046"/>
    <ds:schemaRef ds:uri="4aa0ab55-9d30-441c-ad84-7593bf388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1959</Words>
  <Characters>12343</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E-Campus: Audience-Response-Systeme</vt:lpstr>
    </vt:vector>
  </TitlesOfParts>
  <Company>Uni Graz</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E-Campus: Audience-Response-Systeme</dc:title>
  <dc:subject/>
  <dc:creator>Adams, Simone (simone.adams@uni-graz.at)</dc:creator>
  <cp:keywords>Use Case, E-Campus</cp:keywords>
  <dc:description/>
  <cp:lastModifiedBy>Meier Andrea</cp:lastModifiedBy>
  <cp:revision>2</cp:revision>
  <cp:lastPrinted>2020-09-21T10:32:00Z</cp:lastPrinted>
  <dcterms:created xsi:type="dcterms:W3CDTF">2024-10-25T08:09:00Z</dcterms:created>
  <dcterms:modified xsi:type="dcterms:W3CDTF">2024-10-25T08:09:00Z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0x010100CDD9C5788F4CA74CB264A225116CFC59</vt:lpwstr>
  </property>
</Properties>
</file>